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45C" w:rsidRDefault="0086545C" w:rsidP="0086545C">
      <w:pPr>
        <w:pStyle w:val="2"/>
        <w:shd w:val="clear" w:color="auto" w:fill="EAEFF3"/>
        <w:spacing w:before="300" w:after="150"/>
        <w:rPr>
          <w:rFonts w:ascii="inherit" w:hAnsi="inherit"/>
          <w:color w:val="333333"/>
          <w:sz w:val="45"/>
          <w:szCs w:val="45"/>
        </w:rPr>
      </w:pPr>
      <w:r>
        <w:rPr>
          <w:rFonts w:ascii="inherit" w:hAnsi="inherit"/>
          <w:color w:val="333333"/>
          <w:sz w:val="45"/>
          <w:szCs w:val="45"/>
        </w:rPr>
        <w:t>Профилактика травматизма у детей в период летнего отдыха</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Style w:val="a4"/>
          <w:rFonts w:ascii="Helvetica" w:hAnsi="Helvetica"/>
          <w:color w:val="333333"/>
          <w:sz w:val="21"/>
          <w:szCs w:val="21"/>
        </w:rPr>
        <w:t>Памятка для родителей</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Уважаемые родители, в связи с наступлением летнего периода дети много времени проводят без присмотра взрослых. Ваши дети большую часть времени будут находиться вне помещений, поэтому возрастает опасность получения травм. Побеседуйте с детьми, обратите внимание на безопасность при провождении свободного времени на улице и дома, отдыхе у водоемов и в детских лагерях.</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Ежедневно напоминайте своему ребёнку о правилах дорожного движения. Используйте для этого соответствующие ситуации на улице во дворе, по дороге в детский сад. Находясь с ребенком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Постоянно напоминайте вашему ребёнку о правилах безопасности на улице. Запрещайте ему уходить далеко от своего дома, двора, не брать ничего у незнакомых людей, обходить компании незнакомых подростков, не гулять до позднего времени суток, избегать безлюдных мест, оврагов, пустырей, заброшенных домов, сараев, чердаков, подвалов. Также не входить с незнакомым человеком в подъезд, лифт, не открывать дверь людям, которых не знаешь, не садиться в чужой автомобиль и не стесняться звать людей на помощь на улице, в транспорте и подъезде.</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Необходимо помнить о правилах безопасности вашего ребёнка дома. Не оставляйте ребёнка одного в квартире с включенными электроприборами, заблокируйте доступ к розеткам, избегайте контакта ребёнка с газовой плитой и спичками. Не оставляйте открытыми оконные и балконные рамы, даже при наличии москитных сеток, имеющих неустойчивые конструкции. Следите, чтобы ваш ребенок не пользовался сомнительной литературой и видеопродукцией. Ограничьте и сделайте подконтрольным общение ребенка в Интернете.</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Во время оздоровительного отдыха детей в летних лагерях, обратите их внимание на сохранность ими личного имущества (сотовые телефоны, фотоаппараты, планшетные компьютеры и пр.), а также, проведите с детьми разъяснительные беседы о недопустимости самовольных уходов из лагерей.</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Style w:val="a4"/>
          <w:rFonts w:ascii="Helvetica" w:hAnsi="Helvetica"/>
          <w:color w:val="333333"/>
          <w:sz w:val="21"/>
          <w:szCs w:val="21"/>
        </w:rPr>
        <w:t>Помните: ребенок берёт пример с Вас – родителей. Пусть ваш пример учит дисциплинированному поведению ребёнка на улице и дома. Старайтесь сделать все возможное, чтобы оградить детей от несчастных случаев.</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Style w:val="a4"/>
          <w:rFonts w:ascii="Helvetica" w:hAnsi="Helvetica"/>
          <w:color w:val="333333"/>
          <w:sz w:val="21"/>
          <w:szCs w:val="21"/>
        </w:rPr>
        <w:t>Не жалейте время на детей,</w:t>
      </w:r>
      <w:r>
        <w:rPr>
          <w:rFonts w:ascii="Helvetica" w:hAnsi="Helvetica"/>
          <w:b/>
          <w:bCs/>
          <w:color w:val="333333"/>
          <w:sz w:val="21"/>
          <w:szCs w:val="21"/>
        </w:rPr>
        <w:br/>
      </w:r>
      <w:r>
        <w:rPr>
          <w:rStyle w:val="a4"/>
          <w:rFonts w:ascii="Helvetica" w:hAnsi="Helvetica"/>
          <w:color w:val="333333"/>
          <w:sz w:val="21"/>
          <w:szCs w:val="21"/>
        </w:rPr>
        <w:t>Разглядите взрослых в них людей,</w:t>
      </w:r>
      <w:r>
        <w:rPr>
          <w:rFonts w:ascii="Helvetica" w:hAnsi="Helvetica"/>
          <w:b/>
          <w:bCs/>
          <w:color w:val="333333"/>
          <w:sz w:val="21"/>
          <w:szCs w:val="21"/>
        </w:rPr>
        <w:br/>
      </w:r>
      <w:r>
        <w:rPr>
          <w:rStyle w:val="a4"/>
          <w:rFonts w:ascii="Helvetica" w:hAnsi="Helvetica"/>
          <w:color w:val="333333"/>
          <w:sz w:val="21"/>
          <w:szCs w:val="21"/>
        </w:rPr>
        <w:t>Перестаньте ссориться и злиться,</w:t>
      </w:r>
      <w:r>
        <w:rPr>
          <w:rFonts w:ascii="Helvetica" w:hAnsi="Helvetica"/>
          <w:b/>
          <w:bCs/>
          <w:color w:val="333333"/>
          <w:sz w:val="21"/>
          <w:szCs w:val="21"/>
        </w:rPr>
        <w:br/>
      </w:r>
      <w:r>
        <w:rPr>
          <w:rStyle w:val="a4"/>
          <w:rFonts w:ascii="Helvetica" w:hAnsi="Helvetica"/>
          <w:color w:val="333333"/>
          <w:sz w:val="21"/>
          <w:szCs w:val="21"/>
        </w:rPr>
        <w:t>Попытайтесь с ними подружиться.</w:t>
      </w:r>
      <w:r>
        <w:rPr>
          <w:rFonts w:ascii="Helvetica" w:hAnsi="Helvetica"/>
          <w:b/>
          <w:bCs/>
          <w:color w:val="333333"/>
          <w:sz w:val="21"/>
          <w:szCs w:val="21"/>
        </w:rPr>
        <w:br/>
      </w:r>
      <w:r>
        <w:rPr>
          <w:rStyle w:val="a4"/>
          <w:rFonts w:ascii="Helvetica" w:hAnsi="Helvetica"/>
          <w:color w:val="333333"/>
          <w:sz w:val="21"/>
          <w:szCs w:val="21"/>
        </w:rPr>
        <w:t>Постарайтесь их не упрекать,</w:t>
      </w:r>
      <w:r>
        <w:rPr>
          <w:rFonts w:ascii="Helvetica" w:hAnsi="Helvetica"/>
          <w:b/>
          <w:bCs/>
          <w:color w:val="333333"/>
          <w:sz w:val="21"/>
          <w:szCs w:val="21"/>
        </w:rPr>
        <w:br/>
      </w:r>
      <w:r>
        <w:rPr>
          <w:rStyle w:val="a4"/>
          <w:rFonts w:ascii="Helvetica" w:hAnsi="Helvetica"/>
          <w:color w:val="333333"/>
          <w:sz w:val="21"/>
          <w:szCs w:val="21"/>
        </w:rPr>
        <w:t>Вовремя послушать и понять,</w:t>
      </w:r>
      <w:r>
        <w:rPr>
          <w:rFonts w:ascii="Helvetica" w:hAnsi="Helvetica"/>
          <w:b/>
          <w:bCs/>
          <w:color w:val="333333"/>
          <w:sz w:val="21"/>
          <w:szCs w:val="21"/>
        </w:rPr>
        <w:br/>
      </w:r>
      <w:r>
        <w:rPr>
          <w:rStyle w:val="a4"/>
          <w:rFonts w:ascii="Helvetica" w:hAnsi="Helvetica"/>
          <w:color w:val="333333"/>
          <w:sz w:val="21"/>
          <w:szCs w:val="21"/>
        </w:rPr>
        <w:t>Обогрейте их своим теплом,</w:t>
      </w:r>
      <w:r>
        <w:rPr>
          <w:rFonts w:ascii="Helvetica" w:hAnsi="Helvetica"/>
          <w:b/>
          <w:bCs/>
          <w:color w:val="333333"/>
          <w:sz w:val="21"/>
          <w:szCs w:val="21"/>
        </w:rPr>
        <w:br/>
      </w:r>
      <w:r>
        <w:rPr>
          <w:rStyle w:val="a4"/>
          <w:rFonts w:ascii="Helvetica" w:hAnsi="Helvetica"/>
          <w:color w:val="333333"/>
          <w:sz w:val="21"/>
          <w:szCs w:val="21"/>
        </w:rPr>
        <w:t>Крепостью для них пусть станет дом.</w:t>
      </w:r>
      <w:r>
        <w:rPr>
          <w:rFonts w:ascii="Helvetica" w:hAnsi="Helvetica"/>
          <w:b/>
          <w:bCs/>
          <w:color w:val="333333"/>
          <w:sz w:val="21"/>
          <w:szCs w:val="21"/>
        </w:rPr>
        <w:br/>
      </w:r>
      <w:r>
        <w:rPr>
          <w:rStyle w:val="a4"/>
          <w:rFonts w:ascii="Helvetica" w:hAnsi="Helvetica"/>
          <w:color w:val="333333"/>
          <w:sz w:val="21"/>
          <w:szCs w:val="21"/>
        </w:rPr>
        <w:t>Вместе с ними пробуйте, ищите,</w:t>
      </w:r>
      <w:r>
        <w:rPr>
          <w:rFonts w:ascii="Helvetica" w:hAnsi="Helvetica"/>
          <w:b/>
          <w:bCs/>
          <w:color w:val="333333"/>
          <w:sz w:val="21"/>
          <w:szCs w:val="21"/>
        </w:rPr>
        <w:br/>
      </w:r>
      <w:r>
        <w:rPr>
          <w:rStyle w:val="a4"/>
          <w:rFonts w:ascii="Helvetica" w:hAnsi="Helvetica"/>
          <w:color w:val="333333"/>
          <w:sz w:val="21"/>
          <w:szCs w:val="21"/>
        </w:rPr>
        <w:t>Обо всём на свете говорите,</w:t>
      </w:r>
      <w:r>
        <w:rPr>
          <w:rFonts w:ascii="Helvetica" w:hAnsi="Helvetica"/>
          <w:b/>
          <w:bCs/>
          <w:color w:val="333333"/>
          <w:sz w:val="21"/>
          <w:szCs w:val="21"/>
        </w:rPr>
        <w:br/>
      </w:r>
      <w:r>
        <w:rPr>
          <w:rStyle w:val="a4"/>
          <w:rFonts w:ascii="Helvetica" w:hAnsi="Helvetica"/>
          <w:color w:val="333333"/>
          <w:sz w:val="21"/>
          <w:szCs w:val="21"/>
        </w:rPr>
        <w:t>И всегда незримо направляйте.</w:t>
      </w:r>
      <w:r>
        <w:rPr>
          <w:rFonts w:ascii="Helvetica" w:hAnsi="Helvetica"/>
          <w:b/>
          <w:bCs/>
          <w:color w:val="333333"/>
          <w:sz w:val="21"/>
          <w:szCs w:val="21"/>
        </w:rPr>
        <w:br/>
      </w:r>
      <w:r>
        <w:rPr>
          <w:rStyle w:val="a4"/>
          <w:rFonts w:ascii="Helvetica" w:hAnsi="Helvetica"/>
          <w:color w:val="333333"/>
          <w:sz w:val="21"/>
          <w:szCs w:val="21"/>
        </w:rPr>
        <w:t>И во всех делах им помогайте.</w:t>
      </w:r>
      <w:r>
        <w:rPr>
          <w:rFonts w:ascii="Helvetica" w:hAnsi="Helvetica"/>
          <w:b/>
          <w:bCs/>
          <w:color w:val="333333"/>
          <w:sz w:val="21"/>
          <w:szCs w:val="21"/>
        </w:rPr>
        <w:br/>
      </w:r>
      <w:r>
        <w:rPr>
          <w:rStyle w:val="a4"/>
          <w:rFonts w:ascii="Helvetica" w:hAnsi="Helvetica"/>
          <w:color w:val="333333"/>
          <w:sz w:val="21"/>
          <w:szCs w:val="21"/>
        </w:rPr>
        <w:t>Научитесь детям доверять -</w:t>
      </w:r>
      <w:r>
        <w:rPr>
          <w:rFonts w:ascii="Helvetica" w:hAnsi="Helvetica"/>
          <w:b/>
          <w:bCs/>
          <w:color w:val="333333"/>
          <w:sz w:val="21"/>
          <w:szCs w:val="21"/>
        </w:rPr>
        <w:br/>
      </w:r>
      <w:r>
        <w:rPr>
          <w:rStyle w:val="a4"/>
          <w:rFonts w:ascii="Helvetica" w:hAnsi="Helvetica"/>
          <w:color w:val="333333"/>
          <w:sz w:val="21"/>
          <w:szCs w:val="21"/>
        </w:rPr>
        <w:t>Каждый шаг не нужно проверять,</w:t>
      </w:r>
      <w:r>
        <w:rPr>
          <w:rFonts w:ascii="Helvetica" w:hAnsi="Helvetica"/>
          <w:b/>
          <w:bCs/>
          <w:color w:val="333333"/>
          <w:sz w:val="21"/>
          <w:szCs w:val="21"/>
        </w:rPr>
        <w:br/>
      </w:r>
      <w:r>
        <w:rPr>
          <w:rStyle w:val="a4"/>
          <w:rFonts w:ascii="Helvetica" w:hAnsi="Helvetica"/>
          <w:color w:val="333333"/>
          <w:sz w:val="21"/>
          <w:szCs w:val="21"/>
        </w:rPr>
        <w:t>Мненье и совет их уважайте,</w:t>
      </w:r>
      <w:r>
        <w:rPr>
          <w:rFonts w:ascii="Helvetica" w:hAnsi="Helvetica"/>
          <w:b/>
          <w:bCs/>
          <w:color w:val="333333"/>
          <w:sz w:val="21"/>
          <w:szCs w:val="21"/>
        </w:rPr>
        <w:br/>
      </w:r>
      <w:r>
        <w:rPr>
          <w:rStyle w:val="a4"/>
          <w:rFonts w:ascii="Helvetica" w:hAnsi="Helvetica"/>
          <w:color w:val="333333"/>
          <w:sz w:val="21"/>
          <w:szCs w:val="21"/>
        </w:rPr>
        <w:t>Дети - мудрецы, не забывайте!</w:t>
      </w:r>
      <w:r>
        <w:rPr>
          <w:rFonts w:ascii="Helvetica" w:hAnsi="Helvetica"/>
          <w:b/>
          <w:bCs/>
          <w:color w:val="333333"/>
          <w:sz w:val="21"/>
          <w:szCs w:val="21"/>
        </w:rPr>
        <w:br/>
      </w:r>
      <w:r>
        <w:rPr>
          <w:rStyle w:val="a4"/>
          <w:rFonts w:ascii="Helvetica" w:hAnsi="Helvetica"/>
          <w:color w:val="333333"/>
          <w:sz w:val="21"/>
          <w:szCs w:val="21"/>
        </w:rPr>
        <w:t>И всегда надейтесь на детей,</w:t>
      </w:r>
      <w:r>
        <w:rPr>
          <w:rFonts w:ascii="Helvetica" w:hAnsi="Helvetica"/>
          <w:b/>
          <w:bCs/>
          <w:color w:val="333333"/>
          <w:sz w:val="21"/>
          <w:szCs w:val="21"/>
        </w:rPr>
        <w:br/>
      </w:r>
      <w:r>
        <w:rPr>
          <w:rStyle w:val="a4"/>
          <w:rFonts w:ascii="Helvetica" w:hAnsi="Helvetica"/>
          <w:color w:val="333333"/>
          <w:sz w:val="21"/>
          <w:szCs w:val="21"/>
        </w:rPr>
        <w:lastRenderedPageBreak/>
        <w:t>И любите их душою всей</w:t>
      </w:r>
      <w:proofErr w:type="gramStart"/>
      <w:r>
        <w:rPr>
          <w:rFonts w:ascii="Helvetica" w:hAnsi="Helvetica"/>
          <w:b/>
          <w:bCs/>
          <w:color w:val="333333"/>
          <w:sz w:val="21"/>
          <w:szCs w:val="21"/>
        </w:rPr>
        <w:br/>
      </w:r>
      <w:r>
        <w:rPr>
          <w:rStyle w:val="a4"/>
          <w:rFonts w:ascii="Helvetica" w:hAnsi="Helvetica"/>
          <w:color w:val="333333"/>
          <w:sz w:val="21"/>
          <w:szCs w:val="21"/>
        </w:rPr>
        <w:t>Т</w:t>
      </w:r>
      <w:proofErr w:type="gramEnd"/>
      <w:r>
        <w:rPr>
          <w:rStyle w:val="a4"/>
          <w:rFonts w:ascii="Helvetica" w:hAnsi="Helvetica"/>
          <w:color w:val="333333"/>
          <w:sz w:val="21"/>
          <w:szCs w:val="21"/>
        </w:rPr>
        <w:t>ак, как невозможно описать.</w:t>
      </w:r>
      <w:r>
        <w:rPr>
          <w:rFonts w:ascii="Helvetica" w:hAnsi="Helvetica"/>
          <w:b/>
          <w:bCs/>
          <w:color w:val="333333"/>
          <w:sz w:val="21"/>
          <w:szCs w:val="21"/>
        </w:rPr>
        <w:br/>
      </w:r>
      <w:r>
        <w:rPr>
          <w:rStyle w:val="a4"/>
          <w:rFonts w:ascii="Helvetica" w:hAnsi="Helvetica"/>
          <w:color w:val="333333"/>
          <w:sz w:val="21"/>
          <w:szCs w:val="21"/>
        </w:rPr>
        <w:t>Вам тогда детей не потерять!</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Style w:val="a4"/>
          <w:rFonts w:ascii="Helvetica" w:hAnsi="Helvetica"/>
          <w:color w:val="333333"/>
          <w:sz w:val="21"/>
          <w:szCs w:val="21"/>
        </w:rPr>
        <w:t>Памятка для ребёнка</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не бегай по дому;</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не лазь по деревьям, чердакам, крышам гаражей;</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соблюдай осторожность, катаясь на качелях, детских аттракционах;</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занимаясь в секциях и кружках, выполняй требования тренера, не залезай на турники без разрешения и не прыгай с них;</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находясь дома, не балуйся с газовой или электроплитой, со спичками;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не играй с огнеопасными предметами, а также вблизи костра без присмотра взрослых;</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не пытайся самостоятельно отремонтировать неисправные электроприборы;</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не играй на стройплощадках, не подходи к работающей или оставленной без присмотра строительной технике</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переходи дорогу только на зелёный свет светофора и только по пешеходному переходу; в местах, где нет светофора, не забывай посмотреть, нет ли машин, сначала – слева, затем – справа;</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не катайся на велосипеде по проезжей части дороги;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играя в футбол или другие подобные игры, не выбегай за мячом на дорогу.</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 </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Уровень детского травматизма остается высоким, хотя за последние годы не имеет особой тенденции к росту. Из данных Всемирной организации здравоохранения следует, что 25% всех повреждений приходится на детский возраст и что травматизм является одной из главных причин смертности детей в возрасте старше 3-х лет.</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В летний период обращаемость за медицинской помощью возрастает в 2 раза. Максимальное увеличение светового дня, высокая двигательная активность детей, длительное пребывание на улице, и соответственно с этим возрастает их фантазия в отношении различных игр и проделок.</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В летний период у детей возрастает частота ссадин, ушибов, переломов, повреждений органов грудной и брюшной полостей, черепно-мозговых травм, полученных во дворах, на улице, падения детей с высоты: из окон, с деревьев, сараев и др. сооружений, нередко с тяжелыми травмами. Зоной повышенной опасности становятся детские площадки, особенно качели.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Опасны и ожоги пламенем, которые наиболее часто наблюдаются у ребят среднего и старшего возраста во время игр с огнеопасными предметами и вблизи костров.</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Серьёзную озабоченность вызывают поражения электрическим током, который вызывает не только глубокие ожоги, но и остановку сердца, дыхания, что требует немедленного проведения реанимационных мероприятий. Причина поражений часто кроется в неисправных проводке и электроприборах, которые берутся ремонтировать сами ребята, не обладая достаточными навыками и знаниями техники безопасности.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При занятиях лёгкой атлетикой (бег, прыжки, метание снарядов) возможны травмы стопы, голеностопного сустава, растяжение связочного аппарата локтевого и лучезапястного суставов, переломы костей предплечья и голени. Их причиной могут быть неудовлетворительное состояние мест проведения занятий: дефекты грунта, ямы, посторонние предметы на беговой дорожке, малая площадь мест для метания гранаты и диска, неудовлетворительное состояние одежды и обуви.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lastRenderedPageBreak/>
        <w:t>Подвижные спортивные игры (волейбол, баскетбол) могут привести к травмам нижних и верхних конечностей (ушибы, растяжение, вывихи суставов, переломы костей).</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Дети страдают также от укусов домашних животных (кошек, собак), а </w:t>
      </w:r>
      <w:proofErr w:type="gramStart"/>
      <w:r>
        <w:rPr>
          <w:rFonts w:ascii="Helvetica" w:hAnsi="Helvetica"/>
          <w:color w:val="333333"/>
          <w:sz w:val="21"/>
          <w:szCs w:val="21"/>
        </w:rPr>
        <w:t>кусанные</w:t>
      </w:r>
      <w:proofErr w:type="gramEnd"/>
      <w:r>
        <w:rPr>
          <w:rFonts w:ascii="Helvetica" w:hAnsi="Helvetica"/>
          <w:color w:val="333333"/>
          <w:sz w:val="21"/>
          <w:szCs w:val="21"/>
        </w:rPr>
        <w:t xml:space="preserve"> раны, как правило, плохо заживают.</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Ежегодно наблюдаются случаи гибели детей на воде. Причинами являются: неумение плавать, катание на случайных предметах (неисправные лодки, самодельные плоты), баловство на воде, попытки переплыть реку или озеро, купание в незнакомых, необорудованных местах. Особенно опасны карьеры. Следует объяснить ребятам опасность ныряния вниз головой в незнакомых местах. Такое ныряние нередко заканчивается ударом головой о корягу, затопленные мостки, камень. В результате перелом основания черепа, шейных позвонков. Не давайте детям с собой и не привозите в лагеря трубки и маски для подводного плавания. Стремясь поскорее опробовать эти приспособления, мальчишки и девчонки идут купаться тайком. Неумелое использование трубки и маски может привести к трагедии.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Особого внимания заслуживает травматизм при езде на велосипедах; на детей в возрасте 10–14 лет приходится половина подобных повреждений. Характер травм разнообразен: от лёгких ссадин при падении до крайне тяжёлых комбинированных повреждений, в ряде случаев заканчивающихся смертельным исходом. Непосредственной причиной этих тяжёлых увечий являются наезды и столкновения с движущимся транспортом.</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 xml:space="preserve">Травмы, причинённые детям транспортными средствами, встречаются редко, однако они отличаются наибольшей тяжестью. Основной причиной возникновения дорожно-транспортных происшествий с участием детей зачастую является их поведение, которое не учитывает требований правил дорожного движения: переход проезжей части в неустановленном месте, игнорирование сигналов светофора, отсутствие на одежде, рюкзаках, сумках </w:t>
      </w:r>
      <w:proofErr w:type="spellStart"/>
      <w:r>
        <w:rPr>
          <w:rFonts w:ascii="Helvetica" w:hAnsi="Helvetica"/>
          <w:color w:val="333333"/>
          <w:sz w:val="21"/>
          <w:szCs w:val="21"/>
        </w:rPr>
        <w:t>световозвращающих</w:t>
      </w:r>
      <w:proofErr w:type="spellEnd"/>
      <w:r>
        <w:rPr>
          <w:rFonts w:ascii="Helvetica" w:hAnsi="Helvetica"/>
          <w:color w:val="333333"/>
          <w:sz w:val="21"/>
          <w:szCs w:val="21"/>
        </w:rPr>
        <w:t xml:space="preserve"> элементов.</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Style w:val="a4"/>
          <w:rFonts w:ascii="Helvetica" w:hAnsi="Helvetica"/>
          <w:color w:val="333333"/>
          <w:sz w:val="21"/>
          <w:szCs w:val="21"/>
        </w:rPr>
        <w:t>Детский дорожно-транспортный травматизм</w:t>
      </w:r>
      <w:r>
        <w:rPr>
          <w:rFonts w:ascii="Helvetica" w:hAnsi="Helvetica"/>
          <w:color w:val="333333"/>
          <w:sz w:val="21"/>
          <w:szCs w:val="21"/>
        </w:rPr>
        <w:t> имеет ярко выраженную сезонность – наибольшее число ДТП происходит в летнее время, когда у детей много свободного времени, они остаются без контроля со стороны взрослых.</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Несмотря на индивидуальность каждого несчастного случая, оказывается, что за массой кажущихся случайностей стоят строго определённые закономерности: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 особенности детской психики (беспомощность, любопытство, самонадеянность, отсутствие причинно-следственного мышления, минимальный уровень знаний, ошибочное представление об окружающих явлениях);</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 повышенная двигательная активность;</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 беспечность родителей;</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 отсутствие организованного досуга (игровых площадок, интересных для детей секций, кружков).</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 </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Style w:val="a4"/>
          <w:rFonts w:ascii="Helvetica" w:hAnsi="Helvetica"/>
          <w:color w:val="333333"/>
          <w:sz w:val="21"/>
          <w:szCs w:val="21"/>
        </w:rPr>
        <w:t>Первая помощь при травмах</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Style w:val="a4"/>
          <w:rFonts w:ascii="Helvetica" w:hAnsi="Helvetica"/>
          <w:color w:val="333333"/>
          <w:sz w:val="21"/>
          <w:szCs w:val="21"/>
        </w:rPr>
        <w:t>Вывихи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Вывихи - полное смещение суставных концов костей, при котором утрачивается соприкосновение суставных поверхностей в области сочленения. Вывих наступает вследствие травмы, сопровождающейся, как правило, разрывом суставной капсулы, связок. Такое смещение концов костей происходит чаще - в </w:t>
      </w:r>
      <w:proofErr w:type="gramStart"/>
      <w:r>
        <w:rPr>
          <w:rFonts w:ascii="Helvetica" w:hAnsi="Helvetica"/>
          <w:color w:val="333333"/>
          <w:sz w:val="21"/>
          <w:szCs w:val="21"/>
        </w:rPr>
        <w:t>плечевом</w:t>
      </w:r>
      <w:proofErr w:type="gramEnd"/>
      <w:r>
        <w:rPr>
          <w:rFonts w:ascii="Helvetica" w:hAnsi="Helvetica"/>
          <w:color w:val="333333"/>
          <w:sz w:val="21"/>
          <w:szCs w:val="21"/>
        </w:rPr>
        <w:t>, реже - в тазобедренном, локтевом и голеностопном суставах. Еще реже в результате ушиба.</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Признаки вывиха:</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Смещение костей из нормального положения в суставе, резкая боль, невозможность движений в суставе.</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Оказание помощи:</w:t>
      </w:r>
    </w:p>
    <w:p w:rsidR="0086545C" w:rsidRDefault="0086545C" w:rsidP="0086545C">
      <w:pPr>
        <w:numPr>
          <w:ilvl w:val="0"/>
          <w:numId w:val="2"/>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lastRenderedPageBreak/>
        <w:t>холод на область поврежденного сустава;</w:t>
      </w:r>
    </w:p>
    <w:p w:rsidR="0086545C" w:rsidRDefault="0086545C" w:rsidP="0086545C">
      <w:pPr>
        <w:numPr>
          <w:ilvl w:val="0"/>
          <w:numId w:val="2"/>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применение обезболивающих средств;</w:t>
      </w:r>
    </w:p>
    <w:p w:rsidR="0086545C" w:rsidRDefault="0086545C" w:rsidP="0086545C">
      <w:pPr>
        <w:numPr>
          <w:ilvl w:val="0"/>
          <w:numId w:val="2"/>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иммобилизация конечности в том положении, которое она приняла после травмы;</w:t>
      </w:r>
    </w:p>
    <w:p w:rsidR="0086545C" w:rsidRDefault="0086545C" w:rsidP="0086545C">
      <w:pPr>
        <w:numPr>
          <w:ilvl w:val="0"/>
          <w:numId w:val="2"/>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обратиться к хирургу.</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Вправление вывиха - врачебная процедура (!). Не следует пытаться вправить вывих, так как иногда трудно установить, вывих это или перелом, тем более что вывихи часто сопровождаются трещинами и переломами костей.</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Style w:val="a4"/>
          <w:rFonts w:ascii="Helvetica" w:hAnsi="Helvetica"/>
          <w:color w:val="333333"/>
          <w:sz w:val="21"/>
          <w:szCs w:val="21"/>
        </w:rPr>
        <w:t>Ушибы</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Ушибы - повреждения тканей и органов, при которых не нарушена целость кожи и костей. Степень повреждения зависит от силы удара, площади поврежденной поверхности и от значения для организма ушибленной части тела (ушиб пальца, естественно, не столь опасен, как ушиб головы). На месте ушиба быстро появляется припухлость, возможен и кровоподтек (синяк). При разрыве крупных сосудов под кожей могут образоваться скопления крови (гематомы).</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Признаки: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Повреждены мягкие ткани, без нарушения целостности кожи. Кровоподтек (синяк), припухлость (отек). При ушибе, прежде всего, необходимо создать покой поврежденному органу. На область ушиба необходимо наложить давящую повязку, придать этой области тела возвышенное положение, что способствует прекращению дальнейшего кровоизлияния в мягкие ткани. Для уменьшения болей и воспалительных явлений к месту ушиба прикладывают холод - пузырь со льдом, холодные компрессы.</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Style w:val="a4"/>
          <w:rFonts w:ascii="Helvetica" w:hAnsi="Helvetica"/>
          <w:color w:val="333333"/>
          <w:sz w:val="21"/>
          <w:szCs w:val="21"/>
        </w:rPr>
        <w:t>Растяжение и разрывы связок</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Растяжение и разрывы связок суставов возникают в результате резких и быстрых движений, превышающих физиологическую подвижность сустава. Причиной может быть резкое подворачивание стопы (например, при неудачном приземлении после прыжка), падение на руку или ногу. Такие повреждения чаще отмечаются в голеностопном, коленном и лучезапястном суставах.</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Признаки:</w:t>
      </w:r>
    </w:p>
    <w:p w:rsidR="0086545C" w:rsidRDefault="0086545C" w:rsidP="0086545C">
      <w:pPr>
        <w:numPr>
          <w:ilvl w:val="0"/>
          <w:numId w:val="3"/>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появление резких болей;</w:t>
      </w:r>
    </w:p>
    <w:p w:rsidR="0086545C" w:rsidRDefault="0086545C" w:rsidP="0086545C">
      <w:pPr>
        <w:numPr>
          <w:ilvl w:val="0"/>
          <w:numId w:val="3"/>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быстрое развитие отека в области травмы;</w:t>
      </w:r>
    </w:p>
    <w:p w:rsidR="0086545C" w:rsidRDefault="0086545C" w:rsidP="0086545C">
      <w:pPr>
        <w:numPr>
          <w:ilvl w:val="0"/>
          <w:numId w:val="3"/>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значительным нарушением функций суставов.</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В отличие от переломов и вывихов при растяжении и разрыве связок отсутствует резкая деформация и болезненность в области суставов при нагрузке по оси конечности, например при </w:t>
      </w:r>
      <w:proofErr w:type="gramStart"/>
      <w:r>
        <w:rPr>
          <w:rFonts w:ascii="Helvetica" w:hAnsi="Helvetica"/>
          <w:color w:val="333333"/>
          <w:sz w:val="21"/>
          <w:szCs w:val="21"/>
        </w:rPr>
        <w:t>давлении</w:t>
      </w:r>
      <w:proofErr w:type="gramEnd"/>
      <w:r>
        <w:rPr>
          <w:rFonts w:ascii="Helvetica" w:hAnsi="Helvetica"/>
          <w:color w:val="333333"/>
          <w:sz w:val="21"/>
          <w:szCs w:val="21"/>
        </w:rPr>
        <w:t xml:space="preserve"> на пятку. Через несколько дней после травмы выступает кровоподтек, резкие боли в этот момент стихают. Если боли не исчезли через 2 - 3 дня и наступить на ногу по-прежнему нельзя, то в таком случае возможен перелом лодыжек в голеностопном суставе.</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Первая помощь</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Первая помощь при растяжении связок такая же, как и при ушибах, т. е. прежде </w:t>
      </w:r>
      <w:proofErr w:type="gramStart"/>
      <w:r>
        <w:rPr>
          <w:rFonts w:ascii="Helvetica" w:hAnsi="Helvetica"/>
          <w:color w:val="333333"/>
          <w:sz w:val="21"/>
          <w:szCs w:val="21"/>
        </w:rPr>
        <w:t>всего</w:t>
      </w:r>
      <w:proofErr w:type="gramEnd"/>
      <w:r>
        <w:rPr>
          <w:rFonts w:ascii="Helvetica" w:hAnsi="Helvetica"/>
          <w:color w:val="333333"/>
          <w:sz w:val="21"/>
          <w:szCs w:val="21"/>
        </w:rPr>
        <w:t xml:space="preserve"> накладывают повязку, тугое </w:t>
      </w:r>
      <w:proofErr w:type="spellStart"/>
      <w:r>
        <w:rPr>
          <w:rFonts w:ascii="Helvetica" w:hAnsi="Helvetica"/>
          <w:color w:val="333333"/>
          <w:sz w:val="21"/>
          <w:szCs w:val="21"/>
        </w:rPr>
        <w:t>бинтование</w:t>
      </w:r>
      <w:proofErr w:type="spellEnd"/>
      <w:r>
        <w:rPr>
          <w:rFonts w:ascii="Helvetica" w:hAnsi="Helvetica"/>
          <w:color w:val="333333"/>
          <w:sz w:val="21"/>
          <w:szCs w:val="21"/>
        </w:rPr>
        <w:t>, фиксирующую сустав, наложение холодного компресса на область сустава, давящей и шинной повязок, создание неподвижного состояния. При разрыве сухожилий, связок первая помощь заключается в создании больному полного покоя, наложении тугой повязки на область поврежденного сустава.</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Style w:val="a4"/>
          <w:rFonts w:ascii="Helvetica" w:hAnsi="Helvetica"/>
          <w:color w:val="333333"/>
          <w:sz w:val="21"/>
          <w:szCs w:val="21"/>
        </w:rPr>
        <w:t>Переломы</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Переломом называется частичное или полное нарушение целости кости в результате ее удара, сжатия, </w:t>
      </w:r>
      <w:proofErr w:type="spellStart"/>
      <w:r>
        <w:rPr>
          <w:rFonts w:ascii="Helvetica" w:hAnsi="Helvetica"/>
          <w:color w:val="333333"/>
          <w:sz w:val="21"/>
          <w:szCs w:val="21"/>
        </w:rPr>
        <w:t>сдавления</w:t>
      </w:r>
      <w:proofErr w:type="spellEnd"/>
      <w:r>
        <w:rPr>
          <w:rFonts w:ascii="Helvetica" w:hAnsi="Helvetica"/>
          <w:color w:val="333333"/>
          <w:sz w:val="21"/>
          <w:szCs w:val="21"/>
        </w:rPr>
        <w:t>, перегиба (во время падения). Переломы делятся на закрытые (без повреждения кожи) и открытые, при которых имеется повреждение кожи в зоне перелома.</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Признаки:</w:t>
      </w:r>
    </w:p>
    <w:p w:rsidR="0086545C" w:rsidRDefault="0086545C" w:rsidP="0086545C">
      <w:pPr>
        <w:numPr>
          <w:ilvl w:val="0"/>
          <w:numId w:val="4"/>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резкая боль, усиливающаяся при любом движении и нагрузке на конечность;</w:t>
      </w:r>
    </w:p>
    <w:p w:rsidR="0086545C" w:rsidRDefault="0086545C" w:rsidP="0086545C">
      <w:pPr>
        <w:numPr>
          <w:ilvl w:val="0"/>
          <w:numId w:val="4"/>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lastRenderedPageBreak/>
        <w:t>изменение положения и формы конечности;</w:t>
      </w:r>
    </w:p>
    <w:p w:rsidR="0086545C" w:rsidRDefault="0086545C" w:rsidP="0086545C">
      <w:pPr>
        <w:numPr>
          <w:ilvl w:val="0"/>
          <w:numId w:val="4"/>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нарушения функции конечности (невозможность ею пользоваться);</w:t>
      </w:r>
    </w:p>
    <w:p w:rsidR="0086545C" w:rsidRDefault="0086545C" w:rsidP="0086545C">
      <w:pPr>
        <w:numPr>
          <w:ilvl w:val="0"/>
          <w:numId w:val="4"/>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появление отечности и кровоподтека в зоне перелома;</w:t>
      </w:r>
    </w:p>
    <w:p w:rsidR="0086545C" w:rsidRDefault="0086545C" w:rsidP="0086545C">
      <w:pPr>
        <w:numPr>
          <w:ilvl w:val="0"/>
          <w:numId w:val="4"/>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укорочение конечности;</w:t>
      </w:r>
    </w:p>
    <w:p w:rsidR="0086545C" w:rsidRDefault="0086545C" w:rsidP="0086545C">
      <w:pPr>
        <w:numPr>
          <w:ilvl w:val="0"/>
          <w:numId w:val="4"/>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патологическая (ненормальная) подвижность кости.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Первая помощь при переломах костей:</w:t>
      </w:r>
    </w:p>
    <w:p w:rsidR="0086545C" w:rsidRDefault="0086545C" w:rsidP="0086545C">
      <w:pPr>
        <w:numPr>
          <w:ilvl w:val="0"/>
          <w:numId w:val="5"/>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создание неподвижности костей в области перелома;</w:t>
      </w:r>
    </w:p>
    <w:p w:rsidR="0086545C" w:rsidRDefault="0086545C" w:rsidP="0086545C">
      <w:pPr>
        <w:numPr>
          <w:ilvl w:val="0"/>
          <w:numId w:val="5"/>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проведение мер, направленных на борьбу с шоком или на его предупреждение;</w:t>
      </w:r>
    </w:p>
    <w:p w:rsidR="0086545C" w:rsidRDefault="0086545C" w:rsidP="0086545C">
      <w:pPr>
        <w:numPr>
          <w:ilvl w:val="0"/>
          <w:numId w:val="5"/>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организация быстрейшей доставки пострадавшего в лечебное учреждение.</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Быстрое создание неподвижности костей в области перелома - иммобилизация - уменьшает боль и является главным моментом в предупреждении шока. Иммобилизация конечности достигается наложением транспортных шин или шин из подручного твердого материала. Наложение шины нужно проводить непосредственно на месте происшествия и только после этого транспортировать больного. При открытом переломе перед иммобилизацией конечности необходимо наложить асептическую повязку. При кровотечении из раны должны быть применены способы временной остановки кровотечения (давящая повязка, наложение жгута и др.).</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Шины бывают трех видов:</w:t>
      </w:r>
    </w:p>
    <w:p w:rsidR="0086545C" w:rsidRDefault="0086545C" w:rsidP="0086545C">
      <w:pPr>
        <w:numPr>
          <w:ilvl w:val="0"/>
          <w:numId w:val="6"/>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Жесткие</w:t>
      </w:r>
    </w:p>
    <w:p w:rsidR="0086545C" w:rsidRDefault="0086545C" w:rsidP="0086545C">
      <w:pPr>
        <w:numPr>
          <w:ilvl w:val="0"/>
          <w:numId w:val="6"/>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Мягкие</w:t>
      </w:r>
    </w:p>
    <w:p w:rsidR="0086545C" w:rsidRDefault="0086545C" w:rsidP="0086545C">
      <w:pPr>
        <w:numPr>
          <w:ilvl w:val="0"/>
          <w:numId w:val="6"/>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Анатомические</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В качестве жестких шин могут служить доски, полоски металла, картон, несколько сложенных журналов и т.д. В качестве мягких шин можно использовать сложенные одеяла, полотенца, подушки и т.д. или поддерживающие повязки и бинты. При анатомических шинах в качестве опоры используется тело самого пострадавшего. Например, поврежденная рука может быть прибинтована к груди пострадавшего, нога к здоровой ноге.</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При проведении транспортной иммобилизации надо соблюдать следующие правила:</w:t>
      </w:r>
    </w:p>
    <w:p w:rsidR="0086545C" w:rsidRDefault="0086545C" w:rsidP="0086545C">
      <w:pPr>
        <w:numPr>
          <w:ilvl w:val="0"/>
          <w:numId w:val="7"/>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шины должны быть надежно закреплены и хорошо фиксировать область перелома;</w:t>
      </w:r>
    </w:p>
    <w:p w:rsidR="0086545C" w:rsidRDefault="0086545C" w:rsidP="0086545C">
      <w:pPr>
        <w:numPr>
          <w:ilvl w:val="0"/>
          <w:numId w:val="7"/>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шину нельзя накладывать непосредственно на обнаженную конечность, последнюю предварительно надо обложить ватой или какой-нибудь тканью;</w:t>
      </w:r>
    </w:p>
    <w:p w:rsidR="0086545C" w:rsidRDefault="0086545C" w:rsidP="0086545C">
      <w:pPr>
        <w:numPr>
          <w:ilvl w:val="0"/>
          <w:numId w:val="7"/>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создавая неподвижность в зоне перелома, необходимо произвести фиксацию двух суставов выше и ниже места перелома (например, при переломе голени фиксируют голеностопный и коленный сустав) в положении, удобном для больного и для транспортировки;</w:t>
      </w:r>
    </w:p>
    <w:p w:rsidR="0086545C" w:rsidRDefault="0086545C" w:rsidP="0086545C">
      <w:pPr>
        <w:numPr>
          <w:ilvl w:val="0"/>
          <w:numId w:val="7"/>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при переломах бедра следует фиксировать все суставы нижней конечности (коленный, голеностопный, тазобедренный).</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Переломы, бывают закрытые (без повреждения кожи), открытые (с нарушением целости кожи) и осложненные (кровотечением, размозжением окружающих тканей).</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При открытых переломах (в ране видны отломки костей) микробы попадают в рану, вызывая воспаление мягких тканей и кости, поэтому эти переломы протекают тяжелее, чем закрытые.</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Признаки: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боль, припухлость, изменение формы и укорочение конечности, появление подвижности в месте повреждения, хруста отломков.</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Оказание помощи: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осколки, смещаясь, нередко повреждают кровеносные сосуды, нервы и внутренние органы, поэтому ни в коем случае не шевелите сломанную ногу или руку. Все надо оставить как есть, но обеспечить поврежденным костям наибольший покой.</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lastRenderedPageBreak/>
        <w:t xml:space="preserve">У пострадавших с открытыми переломами не пытайтесь вправить в рану торчащие отломки или удалять из раны осколки. Нужно остановить кровотечение, наложить на рану стерильную повязку, чистый носовой платок или полотенце. </w:t>
      </w:r>
      <w:proofErr w:type="gramStart"/>
      <w:r>
        <w:rPr>
          <w:rFonts w:ascii="Helvetica" w:hAnsi="Helvetica"/>
          <w:color w:val="333333"/>
          <w:sz w:val="21"/>
          <w:szCs w:val="21"/>
        </w:rPr>
        <w:t>Затем осторожно, чтобы не усилить боль, следует наложить готовую шину (картонную, фанерную, деревянную или проволочную) или сделанную из подручных средств - доски, палки, кусков фанеры, веток, зонтика, ружья) и создать покой пострадавшему и конечности.</w:t>
      </w:r>
      <w:proofErr w:type="gramEnd"/>
      <w:r>
        <w:rPr>
          <w:rFonts w:ascii="Helvetica" w:hAnsi="Helvetica"/>
          <w:color w:val="333333"/>
          <w:sz w:val="21"/>
          <w:szCs w:val="21"/>
        </w:rPr>
        <w:t xml:space="preserve"> Шину нужно накладывать на одежду, предварительно обложив ее ватой, примотав бинтом, полотенцем или мягкой материей. После наложения шину необходимо прибинтовать или привязать чем-нибудь в трех-четырех местах к телу. Если сломана крупная трубчатая кость (бедренная или плечевая), шиной надо фиксировать одновременно три сустава, а если повреждены более мелкие кости, достаточно сделать неподвижными выше - и нижележащие суставы.</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Перелом бедренной кости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Оказание помощи: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для создания покоя поврежденной ноге снаружи, от стопы до подмышечной области, прибинтовываются шины, а по внутренней поверхности - от подошвы до промежности. Если больница или медпункт от места катастрофы далеко, нужно еще одну шину прибинтовать сзади, от стопы до лопатки. Если нет шин, можно прибинтовать поврежденную ногу к </w:t>
      </w:r>
      <w:proofErr w:type="gramStart"/>
      <w:r>
        <w:rPr>
          <w:rFonts w:ascii="Helvetica" w:hAnsi="Helvetica"/>
          <w:color w:val="333333"/>
          <w:sz w:val="21"/>
          <w:szCs w:val="21"/>
        </w:rPr>
        <w:t>вытянутой</w:t>
      </w:r>
      <w:proofErr w:type="gramEnd"/>
      <w:r>
        <w:rPr>
          <w:rFonts w:ascii="Helvetica" w:hAnsi="Helvetica"/>
          <w:color w:val="333333"/>
          <w:sz w:val="21"/>
          <w:szCs w:val="21"/>
        </w:rPr>
        <w:t xml:space="preserve"> здоровой.</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Переломы костей голени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Оказание помощи: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шина накладывается по задней поверхности поврежденной ноги, от стопы до ягодиц, и фиксируется бинтом в области коленного и голеностопного суставов.</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Переломы костей кисти и пальцев</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Оказание помощи: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поврежденные полусогнутые пальцы (придают хватательное положение кисти) прибинтовывают к ватному валику, подвешивают на косынку или </w:t>
      </w:r>
      <w:proofErr w:type="spellStart"/>
      <w:r>
        <w:rPr>
          <w:rFonts w:ascii="Helvetica" w:hAnsi="Helvetica"/>
          <w:color w:val="333333"/>
          <w:sz w:val="21"/>
          <w:szCs w:val="21"/>
        </w:rPr>
        <w:t>шинируют</w:t>
      </w:r>
      <w:proofErr w:type="spellEnd"/>
      <w:r>
        <w:rPr>
          <w:rFonts w:ascii="Helvetica" w:hAnsi="Helvetica"/>
          <w:color w:val="333333"/>
          <w:sz w:val="21"/>
          <w:szCs w:val="21"/>
        </w:rPr>
        <w:t>. Фиксировать пальцы в выпрямленном положении недопустимо.</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Перелом ключиц</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Возникает при падениях. Опасны повреждения смещаемыми отломками кости крупных подключичных сосудов.</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Оказание помощи: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для создания покоя следует подвесить руку на стороне повреждения на косынку или на поднятую полу пиджака. Иммобилизация отломков ключицы достигается бинтовой повязкой </w:t>
      </w:r>
      <w:proofErr w:type="spellStart"/>
      <w:r>
        <w:rPr>
          <w:rFonts w:ascii="Helvetica" w:hAnsi="Helvetica"/>
          <w:color w:val="333333"/>
          <w:sz w:val="21"/>
          <w:szCs w:val="21"/>
        </w:rPr>
        <w:t>Дезо</w:t>
      </w:r>
      <w:proofErr w:type="spellEnd"/>
      <w:r>
        <w:rPr>
          <w:rFonts w:ascii="Helvetica" w:hAnsi="Helvetica"/>
          <w:color w:val="333333"/>
          <w:sz w:val="21"/>
          <w:szCs w:val="21"/>
        </w:rPr>
        <w:t xml:space="preserve"> или сведением рук за спиной при помощи ватно-марлевых колец (также можно руки связать за спиной ремнем).</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Переломы костей предплечья и плечевой кости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Оказание помощи: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согнув поврежденную руку в локтевом суставе и повернув ладонь к груди, накладывают шину от пальцев до противоположного плечевого сустава на спине. Если нет шины, можно прибинтовать поврежденную руку к туловищу или подвесить ее на косынке, на поднятую полу пиджака.</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Style w:val="a4"/>
          <w:rFonts w:ascii="Helvetica" w:hAnsi="Helvetica"/>
          <w:color w:val="333333"/>
          <w:sz w:val="21"/>
          <w:szCs w:val="21"/>
        </w:rPr>
        <w:t>Переломы костей позвоночника и таза.</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Перелом позвоночника - чрезвычайно тяжелая травма.</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Признаки: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появляется сильная боль в поврежденной области, исчезает чувствительность, наступает паралич ног, иногда нарушается мочеотделение.</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Оказание помощи: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lastRenderedPageBreak/>
        <w:t>категорически запрещается пострадавшего с подозрением на перелом позвоночника сажать, ставить на ноги. Создать покой, уложив его на ровную твердую поверхность - деревянный щит, доски. Эти же предметы используют для транспортной иммобилизации.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При отсутствии доски и бессознательном состоянии пострадавшего транспортировка наименее опасна на носилках в положении лежа на животе. Укладывать пострадавшего на мягкие носилки нельзя. Можно - только на щит (широкую доску, фанеру, снятую с петель дверь), покрытый одеялом или пальто, на спину. Поднимать его надо очень осторожно, в один прием, чтобы не вызвать смещения отломков и более тяжелых разрушений спинного мозга и органов таза. Несколько человек могут поднимать пострадавшего, взявшись за его одежду и действуя согласованно, по команде.</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Если нет досок, щита, пострадавшего кладут на пол автомашины и везут осторожно (без тряски). Человека с переломом шейного отдела позвоночника следует оставить на спине с валиком под лопатками, закрепить голову и шею, обложив их по бокам мягкими предметами. Если повреждены кости таза, ноги пострадавшего несколько разводят в стороны (положение лягушки) и под колени подкладывают плотный валик из сложенного одеяла, скатанной одежды.</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Переломы ребер</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Оказание помощи: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нужно туго забинтовать грудную клетку в месте перелома.</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Переломы костей стопы</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Оказание помощи: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к подошве прибинтовывается дощечка.</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Повреждение черепа и мозга</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Наибольшую опасность при ушибах головы представляют повреждения мозга. Выделяют повреждения мозга:</w:t>
      </w:r>
    </w:p>
    <w:p w:rsidR="0086545C" w:rsidRDefault="0086545C" w:rsidP="0086545C">
      <w:pPr>
        <w:numPr>
          <w:ilvl w:val="0"/>
          <w:numId w:val="8"/>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сотрясение;</w:t>
      </w:r>
    </w:p>
    <w:p w:rsidR="0086545C" w:rsidRDefault="0086545C" w:rsidP="0086545C">
      <w:pPr>
        <w:numPr>
          <w:ilvl w:val="0"/>
          <w:numId w:val="8"/>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ушиб (контузия);</w:t>
      </w:r>
    </w:p>
    <w:p w:rsidR="0086545C" w:rsidRDefault="0086545C" w:rsidP="0086545C">
      <w:pPr>
        <w:numPr>
          <w:ilvl w:val="0"/>
          <w:numId w:val="8"/>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сдавливание.</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Для травмы мозга характерны </w:t>
      </w:r>
      <w:proofErr w:type="spellStart"/>
      <w:r>
        <w:rPr>
          <w:rFonts w:ascii="Helvetica" w:hAnsi="Helvetica"/>
          <w:color w:val="333333"/>
          <w:sz w:val="21"/>
          <w:szCs w:val="21"/>
        </w:rPr>
        <w:t>общемозговые</w:t>
      </w:r>
      <w:proofErr w:type="spellEnd"/>
      <w:r>
        <w:rPr>
          <w:rFonts w:ascii="Helvetica" w:hAnsi="Helvetica"/>
          <w:color w:val="333333"/>
          <w:sz w:val="21"/>
          <w:szCs w:val="21"/>
        </w:rPr>
        <w:t xml:space="preserve"> симптомы:</w:t>
      </w:r>
    </w:p>
    <w:p w:rsidR="0086545C" w:rsidRDefault="0086545C" w:rsidP="0086545C">
      <w:pPr>
        <w:numPr>
          <w:ilvl w:val="0"/>
          <w:numId w:val="9"/>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головокружение;</w:t>
      </w:r>
    </w:p>
    <w:p w:rsidR="0086545C" w:rsidRDefault="0086545C" w:rsidP="0086545C">
      <w:pPr>
        <w:numPr>
          <w:ilvl w:val="0"/>
          <w:numId w:val="9"/>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головная боль;</w:t>
      </w:r>
    </w:p>
    <w:p w:rsidR="0086545C" w:rsidRDefault="0086545C" w:rsidP="0086545C">
      <w:pPr>
        <w:numPr>
          <w:ilvl w:val="0"/>
          <w:numId w:val="9"/>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тошнота и рвота.</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Наиболее часто встречаются сотрясения головного мозга, при котором основные симптомы - потеря сознания (от нескольких минут до суток и более) и ретроградная амнезия (пострадавший не может вспомнить событий, которые предшествовали травме). При ушибе и сдавливании мозга появляются симптомы очагового поражения: нарушения речи, чувствительности, движений конечности, мимики и т. д. Первая помощь заключается в создании покоя. Пострадавшему придают горизонтальное положение. К голове - пузырь со льдом или ткань, смоченную холодной водой. Если пострадавший без сознания, необходимо очистить полость рта от слизи, рвотных масс, уложить его в фиксировано стабилизированное положение.</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Транспортировку пострадавших с ранениями головы, повреждениями костей черепа и головного мозга следует осуществлять на носилках в положении лежа на спине. Транспортировку пострадавших в бессознательном состоянии следует осуществлять в положении на боку. Это обеспечивает хорошую иммобилизацию головы и предупреждает развитие асфиксии от западения языка и аспирации рвотными массами.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Переломы костей черепа</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lastRenderedPageBreak/>
        <w:t>Сломанные кости нередко повреждают головной мозг, он сдавливается в результате кровоизлияния.</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Признаки: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нарушение формы черепа, определяется пролом (вмятина), истечение черепно-мозговой жидкости и крови из носа и ушей, потеря сознания.</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Оказание помощи: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 xml:space="preserve">чтобы фиксировать шею и голову, на шею </w:t>
      </w:r>
      <w:proofErr w:type="spellStart"/>
      <w:proofErr w:type="gramStart"/>
      <w:r>
        <w:rPr>
          <w:rFonts w:ascii="Helvetica" w:hAnsi="Helvetica"/>
          <w:color w:val="333333"/>
          <w:sz w:val="21"/>
          <w:szCs w:val="21"/>
        </w:rPr>
        <w:t>наклады-вают</w:t>
      </w:r>
      <w:proofErr w:type="spellEnd"/>
      <w:proofErr w:type="gramEnd"/>
      <w:r>
        <w:rPr>
          <w:rFonts w:ascii="Helvetica" w:hAnsi="Helvetica"/>
          <w:color w:val="333333"/>
          <w:sz w:val="21"/>
          <w:szCs w:val="21"/>
        </w:rPr>
        <w:t xml:space="preserve"> валик - воротник из мягкой ткани. Для перевозки тело пострадавшего кладут на спину, на щит, а его голову - на мягкую подушку.</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Переломы челюстей</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Признаки: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боль, смещение зубов, подвижность и хруст отломков. При переломе нижней челюсти ограничивается ее подвижность. Плохо закрывается рот. Вследствие тяжелых травм возможно западение языка и нарушение дыхания.</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Оказание помощи: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Перед транспортировкой пострадавших с повреждением челюстей следует произвести иммобилизацию челюстей: при переломах нижней челюсти - путем наложения </w:t>
      </w:r>
      <w:proofErr w:type="spellStart"/>
      <w:r>
        <w:rPr>
          <w:rFonts w:ascii="Helvetica" w:hAnsi="Helvetica"/>
          <w:color w:val="333333"/>
          <w:sz w:val="21"/>
          <w:szCs w:val="21"/>
        </w:rPr>
        <w:t>пращевидной</w:t>
      </w:r>
      <w:proofErr w:type="spellEnd"/>
      <w:r>
        <w:rPr>
          <w:rFonts w:ascii="Helvetica" w:hAnsi="Helvetica"/>
          <w:color w:val="333333"/>
          <w:sz w:val="21"/>
          <w:szCs w:val="21"/>
        </w:rPr>
        <w:t xml:space="preserve"> повязки, при переломах верхней - введением между челюстями полоски фанеры или линейки и фиксацией ее к голове.</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Style w:val="a4"/>
          <w:rFonts w:ascii="Helvetica" w:hAnsi="Helvetica"/>
          <w:color w:val="333333"/>
          <w:sz w:val="21"/>
          <w:szCs w:val="21"/>
        </w:rPr>
        <w:t>Раны</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Раны - повреждения целости кожных покровов тела, слизистых оболочек в результате механического воздействия на них. Чем больше повреждено тканей, сосудов, нервов, внутренних органов и чем сильнее загрязнены раны, тем тяжелее они протекают.</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Признаки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Нарушена целостность кожных покровов или слизистых оболочек, а иногда более глубоколежащих тканей и органов. Кровотечение, боль, расхождение краев раны Нужно обратить внимание на все повреждения тканей тела с нарушением целости кожи, начиная от ссадин и уколов и кончая обширными ранениями с повреждением глубоко лежащих органов. Многие считают, что ссадины, уколы или мелкие ранения безвредны, что с ними не стоит обращаться за первой помощью. Однако даже через небольшие повреждения в кожу проникают различные микроорганизмы, вызывающие гнойные воспаления кожи.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Оказание помощи:</w:t>
      </w:r>
    </w:p>
    <w:p w:rsidR="0086545C" w:rsidRDefault="0086545C" w:rsidP="0086545C">
      <w:pPr>
        <w:numPr>
          <w:ilvl w:val="0"/>
          <w:numId w:val="10"/>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остановить сильное кровотечение;</w:t>
      </w:r>
    </w:p>
    <w:p w:rsidR="0086545C" w:rsidRDefault="0086545C" w:rsidP="0086545C">
      <w:pPr>
        <w:numPr>
          <w:ilvl w:val="0"/>
          <w:numId w:val="10"/>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принять противошоковые меры;</w:t>
      </w:r>
    </w:p>
    <w:p w:rsidR="0086545C" w:rsidRDefault="0086545C" w:rsidP="0086545C">
      <w:pPr>
        <w:numPr>
          <w:ilvl w:val="0"/>
          <w:numId w:val="10"/>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при наличии перелома, иммобилизовать повреждённую часть тела;</w:t>
      </w:r>
    </w:p>
    <w:p w:rsidR="0086545C" w:rsidRDefault="0086545C" w:rsidP="0086545C">
      <w:pPr>
        <w:numPr>
          <w:ilvl w:val="0"/>
          <w:numId w:val="10"/>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снять жгут после того, как место перелома перевязано;</w:t>
      </w:r>
    </w:p>
    <w:p w:rsidR="0086545C" w:rsidRDefault="0086545C" w:rsidP="0086545C">
      <w:pPr>
        <w:numPr>
          <w:ilvl w:val="0"/>
          <w:numId w:val="10"/>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в кратчайшее время обеспечить квалифицированную медицинскую (врачебную помощь).</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Лечение ссадин, уколов и мелких ран заключается в смазывании поврежденного места 5 % раствором йода или 2 % раствором бриллиантового зеленого и наложении стерильной повязки.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Мелкие раны и царапины можно смазывать клеем БФ-6, который дезинфицирует рану и предохраняет ее от дальнейшего загрязнения. Перед смазыванием ран перечисленными средствами надо дать стечь нескольким каплям крови, особенно после уколов. Загрязненную кожу следует очистить кусочками марли, смоченной в одеколоне, спирте, бензине. Ни в коем случае нельзя промывать рану. Лечение более обширных и глубоких ран в принципе такое же. Однако, прежде всего, необходимо остановить кровотечение. Предварительно важно определить вид кровотечения, чтобы применить самый эффективный способ его остановки.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lastRenderedPageBreak/>
        <w:t>Кровотечение - истечение крови из кровеносных сосудов при нарушении целостности их стенки, бывает наружное и внутреннее. Из наружных кровотечений часто встречаемые венозные и артериальные кровотечения.</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Артериальное кровотечение - кровотечение из поврежденных артерий. Изливающаяся кровь ярко-красного цвета, выбрасывается сильной пульсирующей струей.</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Венозное кровотечение возникает при повреждении вен. Давление в венах значительно ниже, чем в артериях, поэтому кровь вытекает медленно, равномерной и неравномерной струей. Кровь при таком кровотечении темно-вишневого цвета. Различают кровотечения наружные и внутренние. Наружные кровотечения характеризуются поступлением крови непосредственно на поверхность тела через рану кожи. При внутренних кровотечениях кровь поступает в какую-нибудь полость. Внутреннее кровотечение выявить гораздо труднее, чем наружное, так как оно не так ярко выражено и может появиться спустя некоторое время. Наиболее опасны для жизни внутренние кровотечения.</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Первая помощь при наружном кровотечении: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К способам временной остановки кровотечения относятся:</w:t>
      </w:r>
    </w:p>
    <w:p w:rsidR="0086545C" w:rsidRDefault="0086545C" w:rsidP="0086545C">
      <w:pPr>
        <w:numPr>
          <w:ilvl w:val="0"/>
          <w:numId w:val="11"/>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придание поврежденной части тела возвышенного положения по отношению к туловищу;</w:t>
      </w:r>
    </w:p>
    <w:p w:rsidR="0086545C" w:rsidRDefault="0086545C" w:rsidP="0086545C">
      <w:pPr>
        <w:numPr>
          <w:ilvl w:val="0"/>
          <w:numId w:val="11"/>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прижатие кровоточащего сосуда в месте повреждения при помощи давящей повязки;</w:t>
      </w:r>
    </w:p>
    <w:p w:rsidR="0086545C" w:rsidRDefault="0086545C" w:rsidP="0086545C">
      <w:pPr>
        <w:numPr>
          <w:ilvl w:val="0"/>
          <w:numId w:val="11"/>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прижатие артерии на протяжении;</w:t>
      </w:r>
    </w:p>
    <w:p w:rsidR="0086545C" w:rsidRDefault="0086545C" w:rsidP="0086545C">
      <w:pPr>
        <w:numPr>
          <w:ilvl w:val="0"/>
          <w:numId w:val="11"/>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остановка кровотечения фиксированием конечности в положении максимального сгибания или разгибания в суставе;</w:t>
      </w:r>
    </w:p>
    <w:p w:rsidR="0086545C" w:rsidRDefault="0086545C" w:rsidP="0086545C">
      <w:pPr>
        <w:numPr>
          <w:ilvl w:val="0"/>
          <w:numId w:val="11"/>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круговое сдавливание конечности жгутом;</w:t>
      </w:r>
    </w:p>
    <w:p w:rsidR="0086545C" w:rsidRDefault="0086545C" w:rsidP="0086545C">
      <w:pPr>
        <w:numPr>
          <w:ilvl w:val="0"/>
          <w:numId w:val="11"/>
        </w:numPr>
        <w:shd w:val="clear" w:color="auto" w:fill="EAEFF3"/>
        <w:spacing w:before="100" w:beforeAutospacing="1" w:after="100" w:afterAutospacing="1" w:line="240" w:lineRule="auto"/>
        <w:rPr>
          <w:rFonts w:ascii="Helvetica" w:hAnsi="Helvetica"/>
          <w:color w:val="333333"/>
          <w:sz w:val="21"/>
          <w:szCs w:val="21"/>
        </w:rPr>
      </w:pPr>
      <w:r>
        <w:rPr>
          <w:rFonts w:ascii="Helvetica" w:hAnsi="Helvetica"/>
          <w:color w:val="333333"/>
          <w:sz w:val="21"/>
          <w:szCs w:val="21"/>
        </w:rPr>
        <w:t>остановка кровотечения наложением зажима на кровоточащий сосуд в ране.</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Внутреннее кровотечение.</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Наблюдается при закрытых травмах грудной и брюшной полости, когда повреждены внутренние органы или крупные сосуды и кровь изливается в плевральную или брюшную полость.</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Признаки: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Пострадавший бледен, покрыт холодным потом, губы, ногтевые ложа бледные. Пострадавший жалуется на головокружение, шум в голове, мелькание "мушек перед глазами", просит пить. Головокружение усиливается в вертикальном положении, при физическом напряжении. Пульс частый, мягкий, малого наполнения, систолическое артериальное давление снижено (до 90-100 </w:t>
      </w:r>
      <w:proofErr w:type="spellStart"/>
      <w:r>
        <w:rPr>
          <w:rFonts w:ascii="Helvetica" w:hAnsi="Helvetica"/>
          <w:color w:val="333333"/>
          <w:sz w:val="21"/>
          <w:szCs w:val="21"/>
        </w:rPr>
        <w:t>мм</w:t>
      </w:r>
      <w:proofErr w:type="gramStart"/>
      <w:r>
        <w:rPr>
          <w:rFonts w:ascii="Helvetica" w:hAnsi="Helvetica"/>
          <w:color w:val="333333"/>
          <w:sz w:val="21"/>
          <w:szCs w:val="21"/>
        </w:rPr>
        <w:t>.р</w:t>
      </w:r>
      <w:proofErr w:type="gramEnd"/>
      <w:r>
        <w:rPr>
          <w:rFonts w:ascii="Helvetica" w:hAnsi="Helvetica"/>
          <w:color w:val="333333"/>
          <w:sz w:val="21"/>
          <w:szCs w:val="21"/>
        </w:rPr>
        <w:t>т</w:t>
      </w:r>
      <w:proofErr w:type="spellEnd"/>
      <w:r>
        <w:rPr>
          <w:rFonts w:ascii="Helvetica" w:hAnsi="Helvetica"/>
          <w:color w:val="333333"/>
          <w:sz w:val="21"/>
          <w:szCs w:val="21"/>
        </w:rPr>
        <w:t>. ст.), дыхание учащено. Необходимо выяснить или предположить обстоятельства травмы и определить место приложения травмирующей силы, на что могут указывать разорванная одежда, ссадины и гематомы кожных покровов грудной клетки и живота.</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Оказание помощи:</w:t>
      </w:r>
    </w:p>
    <w:p w:rsidR="0086545C" w:rsidRDefault="0086545C" w:rsidP="0086545C">
      <w:pPr>
        <w:pStyle w:val="a3"/>
        <w:shd w:val="clear" w:color="auto" w:fill="EAEFF3"/>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пострадавшему с внутренним кровотечением необходима срочная операция с целью остановки кровотечения и </w:t>
      </w:r>
      <w:proofErr w:type="spellStart"/>
      <w:r>
        <w:rPr>
          <w:rFonts w:ascii="Helvetica" w:hAnsi="Helvetica"/>
          <w:color w:val="333333"/>
          <w:sz w:val="21"/>
          <w:szCs w:val="21"/>
        </w:rPr>
        <w:t>ушивания</w:t>
      </w:r>
      <w:proofErr w:type="spellEnd"/>
      <w:r>
        <w:rPr>
          <w:rFonts w:ascii="Helvetica" w:hAnsi="Helvetica"/>
          <w:color w:val="333333"/>
          <w:sz w:val="21"/>
          <w:szCs w:val="21"/>
        </w:rPr>
        <w:t xml:space="preserve"> поврежденных органов. Поэтому, заподозрив такое кровотечение, следует немедленно создать полный покой пострадавшему, на место кровотечения положить холодный компресс. Затем нужно срочно вызвать медработника и максимально быстро доставить больного в хирургическое отделение.</w:t>
      </w:r>
    </w:p>
    <w:p w:rsidR="006226F3" w:rsidRPr="0086545C" w:rsidRDefault="006226F3" w:rsidP="0086545C"/>
    <w:sectPr w:rsidR="006226F3" w:rsidRPr="0086545C" w:rsidSect="006226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5B38"/>
    <w:multiLevelType w:val="multilevel"/>
    <w:tmpl w:val="80743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10273"/>
    <w:multiLevelType w:val="multilevel"/>
    <w:tmpl w:val="4078A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9751E2"/>
    <w:multiLevelType w:val="multilevel"/>
    <w:tmpl w:val="40460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75676B"/>
    <w:multiLevelType w:val="multilevel"/>
    <w:tmpl w:val="7882B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146D98"/>
    <w:multiLevelType w:val="multilevel"/>
    <w:tmpl w:val="4240E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1E2BFB"/>
    <w:multiLevelType w:val="multilevel"/>
    <w:tmpl w:val="D5909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D65E31"/>
    <w:multiLevelType w:val="multilevel"/>
    <w:tmpl w:val="6F2C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CF75FB"/>
    <w:multiLevelType w:val="multilevel"/>
    <w:tmpl w:val="BD248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E55A13"/>
    <w:multiLevelType w:val="multilevel"/>
    <w:tmpl w:val="CB0C0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505AE0"/>
    <w:multiLevelType w:val="multilevel"/>
    <w:tmpl w:val="0C927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275143"/>
    <w:multiLevelType w:val="multilevel"/>
    <w:tmpl w:val="7DA6A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8"/>
  </w:num>
  <w:num w:numId="4">
    <w:abstractNumId w:val="0"/>
  </w:num>
  <w:num w:numId="5">
    <w:abstractNumId w:val="4"/>
  </w:num>
  <w:num w:numId="6">
    <w:abstractNumId w:val="1"/>
  </w:num>
  <w:num w:numId="7">
    <w:abstractNumId w:val="7"/>
  </w:num>
  <w:num w:numId="8">
    <w:abstractNumId w:val="3"/>
  </w:num>
  <w:num w:numId="9">
    <w:abstractNumId w:val="5"/>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545C"/>
    <w:rsid w:val="006226F3"/>
    <w:rsid w:val="00865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6F3"/>
  </w:style>
  <w:style w:type="paragraph" w:styleId="1">
    <w:name w:val="heading 1"/>
    <w:basedOn w:val="a"/>
    <w:link w:val="10"/>
    <w:uiPriority w:val="9"/>
    <w:qFormat/>
    <w:rsid w:val="008654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654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5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545C"/>
    <w:rPr>
      <w:b/>
      <w:bCs/>
    </w:rPr>
  </w:style>
  <w:style w:type="character" w:customStyle="1" w:styleId="10">
    <w:name w:val="Заголовок 1 Знак"/>
    <w:basedOn w:val="a0"/>
    <w:link w:val="1"/>
    <w:uiPriority w:val="9"/>
    <w:rsid w:val="0086545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6545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15177832">
      <w:bodyDiv w:val="1"/>
      <w:marLeft w:val="0"/>
      <w:marRight w:val="0"/>
      <w:marTop w:val="0"/>
      <w:marBottom w:val="0"/>
      <w:divBdr>
        <w:top w:val="none" w:sz="0" w:space="0" w:color="auto"/>
        <w:left w:val="none" w:sz="0" w:space="0" w:color="auto"/>
        <w:bottom w:val="none" w:sz="0" w:space="0" w:color="auto"/>
        <w:right w:val="none" w:sz="0" w:space="0" w:color="auto"/>
      </w:divBdr>
    </w:div>
    <w:div w:id="1366178008">
      <w:bodyDiv w:val="1"/>
      <w:marLeft w:val="0"/>
      <w:marRight w:val="0"/>
      <w:marTop w:val="0"/>
      <w:marBottom w:val="0"/>
      <w:divBdr>
        <w:top w:val="none" w:sz="0" w:space="0" w:color="auto"/>
        <w:left w:val="none" w:sz="0" w:space="0" w:color="auto"/>
        <w:bottom w:val="none" w:sz="0" w:space="0" w:color="auto"/>
        <w:right w:val="none" w:sz="0" w:space="0" w:color="auto"/>
      </w:divBdr>
    </w:div>
    <w:div w:id="2004358904">
      <w:bodyDiv w:val="1"/>
      <w:marLeft w:val="0"/>
      <w:marRight w:val="0"/>
      <w:marTop w:val="0"/>
      <w:marBottom w:val="0"/>
      <w:divBdr>
        <w:top w:val="none" w:sz="0" w:space="0" w:color="auto"/>
        <w:left w:val="none" w:sz="0" w:space="0" w:color="auto"/>
        <w:bottom w:val="none" w:sz="0" w:space="0" w:color="auto"/>
        <w:right w:val="none" w:sz="0" w:space="0" w:color="auto"/>
      </w:divBdr>
      <w:divsChild>
        <w:div w:id="1303078631">
          <w:marLeft w:val="0"/>
          <w:marRight w:val="0"/>
          <w:marTop w:val="0"/>
          <w:marBottom w:val="0"/>
          <w:divBdr>
            <w:top w:val="none" w:sz="0" w:space="0" w:color="auto"/>
            <w:left w:val="none" w:sz="0" w:space="0" w:color="auto"/>
            <w:bottom w:val="none" w:sz="0" w:space="0" w:color="auto"/>
            <w:right w:val="none" w:sz="0" w:space="0" w:color="auto"/>
          </w:divBdr>
        </w:div>
        <w:div w:id="448160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3593</Words>
  <Characters>22171</Characters>
  <Application>Microsoft Office Word</Application>
  <DocSecurity>0</DocSecurity>
  <Lines>1007</Lines>
  <Paragraphs>628</Paragraphs>
  <ScaleCrop>false</ScaleCrop>
  <Company/>
  <LinksUpToDate>false</LinksUpToDate>
  <CharactersWithSpaces>25136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2020-05-21T09:06:00Z</dcterms:created>
  <dcterms:modified xsi:type="dcterms:W3CDTF">2020-05-21T09:14:00Z</dcterms:modified>
</cp:coreProperties>
</file>