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78" w:rsidRPr="0015006D" w:rsidRDefault="001F6278" w:rsidP="001F6278">
      <w:pPr>
        <w:spacing w:before="120"/>
        <w:rPr>
          <w:color w:val="595959"/>
        </w:rPr>
      </w:pPr>
      <w:r w:rsidRPr="0015006D">
        <w:rPr>
          <w:color w:val="595959"/>
        </w:rPr>
        <w:t xml:space="preserve">Согласовано                                                                  </w:t>
      </w:r>
      <w:r>
        <w:rPr>
          <w:color w:val="595959"/>
        </w:rPr>
        <w:t xml:space="preserve">                          </w:t>
      </w:r>
      <w:r w:rsidRPr="0015006D">
        <w:rPr>
          <w:color w:val="595959"/>
        </w:rPr>
        <w:t>Утверждаю:</w:t>
      </w:r>
    </w:p>
    <w:p w:rsidR="001F6278" w:rsidRPr="0015006D" w:rsidRDefault="001F6278" w:rsidP="001F6278">
      <w:pPr>
        <w:spacing w:before="120"/>
        <w:rPr>
          <w:color w:val="595959"/>
        </w:rPr>
      </w:pPr>
      <w:r w:rsidRPr="0015006D">
        <w:rPr>
          <w:color w:val="595959"/>
        </w:rPr>
        <w:t xml:space="preserve">с зам. директора по УР                                               </w:t>
      </w:r>
      <w:r>
        <w:rPr>
          <w:color w:val="595959"/>
        </w:rPr>
        <w:t xml:space="preserve">                       </w:t>
      </w:r>
      <w:r w:rsidRPr="0015006D">
        <w:rPr>
          <w:color w:val="595959"/>
        </w:rPr>
        <w:t xml:space="preserve"> Директор школы</w:t>
      </w:r>
    </w:p>
    <w:p w:rsidR="001F6278" w:rsidRPr="0015006D" w:rsidRDefault="001F6278" w:rsidP="001F6278">
      <w:pPr>
        <w:spacing w:before="120"/>
        <w:rPr>
          <w:color w:val="595959"/>
        </w:rPr>
      </w:pPr>
      <w:proofErr w:type="spellStart"/>
      <w:r>
        <w:rPr>
          <w:color w:val="595959"/>
        </w:rPr>
        <w:t>Солдатихина</w:t>
      </w:r>
      <w:proofErr w:type="spellEnd"/>
      <w:r>
        <w:rPr>
          <w:color w:val="595959"/>
        </w:rPr>
        <w:t xml:space="preserve"> О.Ю.                                                                               Трофимова М.В.</w:t>
      </w:r>
    </w:p>
    <w:p w:rsidR="001F6278" w:rsidRPr="0015006D" w:rsidRDefault="001F6278" w:rsidP="001F6278">
      <w:pPr>
        <w:spacing w:before="120"/>
        <w:rPr>
          <w:color w:val="595959"/>
        </w:rPr>
      </w:pPr>
      <w:r w:rsidRPr="0015006D">
        <w:rPr>
          <w:color w:val="595959"/>
        </w:rPr>
        <w:t>«</w:t>
      </w:r>
      <w:r w:rsidRPr="0015006D">
        <w:rPr>
          <w:color w:val="595959"/>
          <w:vertAlign w:val="subscript"/>
        </w:rPr>
        <w:t>------------</w:t>
      </w:r>
      <w:r>
        <w:rPr>
          <w:color w:val="595959"/>
        </w:rPr>
        <w:t>» августа 2020</w:t>
      </w:r>
      <w:r w:rsidRPr="0015006D">
        <w:rPr>
          <w:color w:val="595959"/>
        </w:rPr>
        <w:t xml:space="preserve"> г.                                              </w:t>
      </w:r>
      <w:r>
        <w:rPr>
          <w:color w:val="595959"/>
        </w:rPr>
        <w:t xml:space="preserve">                        </w:t>
      </w:r>
      <w:r w:rsidRPr="0015006D">
        <w:rPr>
          <w:color w:val="595959"/>
        </w:rPr>
        <w:t xml:space="preserve">Приказ № </w:t>
      </w:r>
      <w:r w:rsidRPr="0015006D">
        <w:rPr>
          <w:color w:val="595959"/>
          <w:vertAlign w:val="subscript"/>
        </w:rPr>
        <w:t>---------------</w:t>
      </w:r>
    </w:p>
    <w:p w:rsidR="001F6278" w:rsidRPr="0015006D" w:rsidRDefault="001F6278" w:rsidP="001F6278">
      <w:pPr>
        <w:spacing w:before="120"/>
        <w:rPr>
          <w:color w:val="595959"/>
        </w:rPr>
      </w:pPr>
      <w:r w:rsidRPr="0015006D">
        <w:rPr>
          <w:color w:val="595959"/>
        </w:rPr>
        <w:t xml:space="preserve">                                                                                      </w:t>
      </w:r>
      <w:r>
        <w:rPr>
          <w:color w:val="595959"/>
        </w:rPr>
        <w:t xml:space="preserve">                           </w:t>
      </w:r>
      <w:r w:rsidRPr="0015006D">
        <w:rPr>
          <w:color w:val="595959"/>
        </w:rPr>
        <w:t>от «</w:t>
      </w:r>
      <w:r w:rsidRPr="0015006D">
        <w:rPr>
          <w:color w:val="595959"/>
          <w:vertAlign w:val="subscript"/>
        </w:rPr>
        <w:t>------------</w:t>
      </w:r>
      <w:r>
        <w:rPr>
          <w:color w:val="595959"/>
        </w:rPr>
        <w:t>» августа 2020</w:t>
      </w:r>
      <w:r w:rsidRPr="0015006D">
        <w:rPr>
          <w:color w:val="595959"/>
        </w:rPr>
        <w:t xml:space="preserve"> г.</w:t>
      </w:r>
    </w:p>
    <w:p w:rsidR="001F6278" w:rsidRPr="0015006D" w:rsidRDefault="001F6278" w:rsidP="001F6278">
      <w:pPr>
        <w:spacing w:before="120"/>
        <w:rPr>
          <w:color w:val="595959"/>
        </w:rPr>
      </w:pPr>
    </w:p>
    <w:p w:rsidR="001F6278" w:rsidRPr="0015006D" w:rsidRDefault="001F6278" w:rsidP="001F6278">
      <w:pPr>
        <w:spacing w:before="120"/>
        <w:rPr>
          <w:color w:val="595959"/>
        </w:rPr>
      </w:pPr>
    </w:p>
    <w:p w:rsidR="001F6278" w:rsidRPr="0015006D" w:rsidRDefault="001F6278" w:rsidP="001F6278">
      <w:pPr>
        <w:spacing w:before="120"/>
        <w:jc w:val="center"/>
        <w:rPr>
          <w:b/>
          <w:color w:val="595959"/>
          <w:sz w:val="28"/>
        </w:rPr>
      </w:pPr>
      <w:r w:rsidRPr="0015006D">
        <w:rPr>
          <w:b/>
          <w:color w:val="595959"/>
          <w:sz w:val="28"/>
        </w:rPr>
        <w:t xml:space="preserve">Муниципальное </w:t>
      </w:r>
      <w:proofErr w:type="gramStart"/>
      <w:r w:rsidRPr="0015006D">
        <w:rPr>
          <w:b/>
          <w:color w:val="595959"/>
          <w:sz w:val="28"/>
        </w:rPr>
        <w:t>бюджетное  общеобразовательное</w:t>
      </w:r>
      <w:proofErr w:type="gramEnd"/>
      <w:r w:rsidRPr="0015006D">
        <w:rPr>
          <w:b/>
          <w:color w:val="595959"/>
          <w:sz w:val="28"/>
        </w:rPr>
        <w:t xml:space="preserve"> учреждение</w:t>
      </w:r>
    </w:p>
    <w:p w:rsidR="001F6278" w:rsidRPr="0015006D" w:rsidRDefault="001F6278" w:rsidP="001F6278">
      <w:pPr>
        <w:spacing w:before="120"/>
        <w:jc w:val="center"/>
        <w:rPr>
          <w:b/>
          <w:color w:val="595959"/>
          <w:sz w:val="28"/>
        </w:rPr>
      </w:pPr>
      <w:r w:rsidRPr="0015006D">
        <w:rPr>
          <w:b/>
          <w:color w:val="595959"/>
          <w:sz w:val="28"/>
        </w:rPr>
        <w:t>«Пятницкая средняя общеобразовательная школа»</w:t>
      </w:r>
    </w:p>
    <w:p w:rsidR="001F6278" w:rsidRPr="0015006D" w:rsidRDefault="001F6278" w:rsidP="001F6278">
      <w:pPr>
        <w:spacing w:before="120"/>
        <w:jc w:val="center"/>
        <w:rPr>
          <w:color w:val="595959"/>
        </w:rPr>
      </w:pPr>
    </w:p>
    <w:p w:rsidR="001F6278" w:rsidRPr="0015006D" w:rsidRDefault="001F6278" w:rsidP="001F6278">
      <w:pPr>
        <w:rPr>
          <w:color w:val="595959"/>
        </w:rPr>
      </w:pPr>
    </w:p>
    <w:p w:rsidR="001F6278" w:rsidRPr="0015006D" w:rsidRDefault="001F6278" w:rsidP="001F6278">
      <w:pPr>
        <w:spacing w:before="120"/>
        <w:ind w:firstLine="709"/>
        <w:jc w:val="both"/>
        <w:rPr>
          <w:color w:val="595959"/>
        </w:rPr>
      </w:pPr>
    </w:p>
    <w:p w:rsidR="001F6278" w:rsidRPr="0015006D" w:rsidRDefault="001F6278" w:rsidP="001F6278">
      <w:pPr>
        <w:spacing w:before="120"/>
        <w:ind w:firstLine="709"/>
        <w:jc w:val="both"/>
        <w:rPr>
          <w:color w:val="595959"/>
        </w:rPr>
      </w:pPr>
    </w:p>
    <w:p w:rsidR="001F6278" w:rsidRPr="0015006D" w:rsidRDefault="001F6278" w:rsidP="001F6278">
      <w:pPr>
        <w:spacing w:before="120"/>
        <w:ind w:firstLine="709"/>
        <w:jc w:val="both"/>
        <w:rPr>
          <w:color w:val="595959"/>
        </w:rPr>
      </w:pPr>
      <w:r w:rsidRPr="0015006D">
        <w:rPr>
          <w:color w:val="595959"/>
        </w:rPr>
        <w:tab/>
      </w:r>
      <w:r w:rsidRPr="0015006D">
        <w:rPr>
          <w:color w:val="595959"/>
        </w:rPr>
        <w:tab/>
      </w:r>
      <w:r w:rsidRPr="0015006D">
        <w:rPr>
          <w:color w:val="595959"/>
        </w:rPr>
        <w:tab/>
      </w:r>
      <w:r w:rsidRPr="0015006D">
        <w:rPr>
          <w:color w:val="595959"/>
        </w:rPr>
        <w:tab/>
      </w:r>
      <w:r w:rsidRPr="0015006D">
        <w:rPr>
          <w:color w:val="595959"/>
        </w:rPr>
        <w:tab/>
      </w:r>
    </w:p>
    <w:p w:rsidR="001F6278" w:rsidRPr="0015006D" w:rsidRDefault="001F6278" w:rsidP="001F6278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  <w:r w:rsidRPr="0015006D">
        <w:rPr>
          <w:b/>
          <w:color w:val="595959"/>
          <w:sz w:val="40"/>
          <w:szCs w:val="40"/>
        </w:rPr>
        <w:t>Рабочая программа</w:t>
      </w:r>
    </w:p>
    <w:p w:rsidR="001F6278" w:rsidRPr="0015006D" w:rsidRDefault="001F6278" w:rsidP="001F6278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  <w:r>
        <w:rPr>
          <w:b/>
          <w:color w:val="595959"/>
          <w:sz w:val="40"/>
          <w:szCs w:val="40"/>
        </w:rPr>
        <w:t>С</w:t>
      </w:r>
      <w:r w:rsidRPr="0015006D">
        <w:rPr>
          <w:b/>
          <w:color w:val="595959"/>
          <w:sz w:val="40"/>
          <w:szCs w:val="40"/>
        </w:rPr>
        <w:t>тупень начального образования</w:t>
      </w:r>
    </w:p>
    <w:p w:rsidR="001F6278" w:rsidRPr="0015006D" w:rsidRDefault="001F6278" w:rsidP="001F6278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  <w:r>
        <w:rPr>
          <w:b/>
          <w:color w:val="595959"/>
          <w:sz w:val="40"/>
          <w:szCs w:val="40"/>
        </w:rPr>
        <w:t>Предмет – Изобразительное искусство</w:t>
      </w:r>
    </w:p>
    <w:p w:rsidR="001F6278" w:rsidRPr="0015006D" w:rsidRDefault="001F6278" w:rsidP="001F6278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</w:p>
    <w:p w:rsidR="001F6278" w:rsidRPr="0015006D" w:rsidRDefault="001F6278" w:rsidP="001F6278">
      <w:pPr>
        <w:spacing w:before="120"/>
        <w:ind w:firstLine="709"/>
        <w:jc w:val="center"/>
        <w:rPr>
          <w:b/>
          <w:color w:val="595959"/>
          <w:sz w:val="40"/>
          <w:szCs w:val="40"/>
        </w:rPr>
      </w:pPr>
    </w:p>
    <w:p w:rsidR="001F6278" w:rsidRPr="00B36AB5" w:rsidRDefault="001F6278" w:rsidP="001F6278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Класс: 4</w:t>
      </w:r>
    </w:p>
    <w:p w:rsidR="001F6278" w:rsidRPr="00B36AB5" w:rsidRDefault="001F6278" w:rsidP="001F6278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Кол-во часов в неделю: 1</w:t>
      </w:r>
    </w:p>
    <w:p w:rsidR="001F6278" w:rsidRPr="00B36AB5" w:rsidRDefault="001F6278" w:rsidP="001F6278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>
        <w:rPr>
          <w:b/>
          <w:color w:val="595959"/>
          <w:sz w:val="24"/>
          <w:szCs w:val="40"/>
        </w:rPr>
        <w:t>Кол-во часов в году: 33</w:t>
      </w:r>
    </w:p>
    <w:p w:rsidR="001F6278" w:rsidRPr="00B36AB5" w:rsidRDefault="001F6278" w:rsidP="001F6278">
      <w:pPr>
        <w:spacing w:before="120" w:line="240" w:lineRule="auto"/>
        <w:ind w:firstLine="709"/>
        <w:rPr>
          <w:b/>
          <w:color w:val="595959"/>
          <w:sz w:val="24"/>
          <w:szCs w:val="40"/>
        </w:rPr>
      </w:pPr>
      <w:r w:rsidRPr="00B36AB5">
        <w:rPr>
          <w:b/>
          <w:color w:val="595959"/>
          <w:sz w:val="24"/>
          <w:szCs w:val="40"/>
        </w:rPr>
        <w:t>Плановых контрольных работ: -</w:t>
      </w:r>
    </w:p>
    <w:p w:rsidR="001F6278" w:rsidRPr="00B36AB5" w:rsidRDefault="001F6278" w:rsidP="001F6278">
      <w:pPr>
        <w:spacing w:before="120" w:line="240" w:lineRule="auto"/>
        <w:ind w:firstLine="709"/>
        <w:rPr>
          <w:color w:val="595959"/>
          <w:sz w:val="24"/>
          <w:szCs w:val="40"/>
        </w:rPr>
      </w:pPr>
      <w:r>
        <w:rPr>
          <w:color w:val="595959"/>
          <w:sz w:val="24"/>
          <w:szCs w:val="40"/>
        </w:rPr>
        <w:t>УМК «Перспективная начальная школа</w:t>
      </w:r>
      <w:r w:rsidRPr="00B36AB5">
        <w:rPr>
          <w:color w:val="595959"/>
          <w:sz w:val="24"/>
          <w:szCs w:val="40"/>
        </w:rPr>
        <w:t>»</w:t>
      </w:r>
    </w:p>
    <w:p w:rsidR="001F6278" w:rsidRPr="00B36AB5" w:rsidRDefault="001F6278" w:rsidP="001F6278">
      <w:pPr>
        <w:spacing w:before="120" w:line="240" w:lineRule="auto"/>
        <w:ind w:firstLine="709"/>
        <w:rPr>
          <w:color w:val="595959"/>
          <w:sz w:val="24"/>
          <w:szCs w:val="40"/>
        </w:rPr>
      </w:pPr>
      <w:r w:rsidRPr="00B36AB5">
        <w:rPr>
          <w:color w:val="595959"/>
          <w:sz w:val="24"/>
          <w:szCs w:val="40"/>
        </w:rPr>
        <w:t>Издательство: «Просвещение»</w:t>
      </w:r>
    </w:p>
    <w:p w:rsidR="0099013C" w:rsidRPr="001F6278" w:rsidRDefault="001F6278" w:rsidP="001F6278">
      <w:pPr>
        <w:spacing w:before="120" w:line="240" w:lineRule="auto"/>
        <w:ind w:firstLine="709"/>
        <w:rPr>
          <w:color w:val="595959"/>
          <w:sz w:val="24"/>
          <w:szCs w:val="40"/>
        </w:rPr>
      </w:pPr>
      <w:r>
        <w:rPr>
          <w:color w:val="595959"/>
          <w:sz w:val="24"/>
          <w:szCs w:val="40"/>
        </w:rPr>
        <w:t>Год издания: 2018</w:t>
      </w:r>
      <w:r w:rsidRPr="00B36AB5">
        <w:rPr>
          <w:color w:val="595959"/>
          <w:sz w:val="24"/>
          <w:szCs w:val="40"/>
        </w:rPr>
        <w:t xml:space="preserve">г.                                   </w:t>
      </w:r>
      <w:r>
        <w:rPr>
          <w:color w:val="595959"/>
          <w:sz w:val="24"/>
          <w:szCs w:val="40"/>
        </w:rPr>
        <w:t xml:space="preserve">  Составил учитель: Зайцева Л.Н</w:t>
      </w:r>
      <w:bookmarkStart w:id="0" w:name="_GoBack"/>
      <w:bookmarkEnd w:id="0"/>
    </w:p>
    <w:p w:rsidR="0099013C" w:rsidRPr="003F30E8" w:rsidRDefault="0099013C" w:rsidP="0099013C">
      <w:pPr>
        <w:pStyle w:val="afa"/>
        <w:jc w:val="center"/>
        <w:rPr>
          <w:rFonts w:ascii="Times New Roman" w:hAnsi="Times New Roman" w:cs="Times New Roman"/>
          <w:b/>
          <w:color w:val="595959" w:themeColor="text1" w:themeTint="A6"/>
          <w:spacing w:val="-8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lastRenderedPageBreak/>
        <w:t>Пояснительная записка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 xml:space="preserve">Программа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МоиН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РФ от 06.10.2009 г. №373).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-10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Программа «Изобразительное искусство» в начальной школе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соответствует образовательной области «Искусство» обязатель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 xml:space="preserve">ного минимума содержания начального общего образования и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 xml:space="preserve">отражает один из основных видов художественного творчества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людей, эстетического осмысления ими действительности — изобразительное искусство. Посредством образного отражения предметов и явлений действительности рисунок, живопись, деко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ративно-прикладное искусство, скульптура   помогают детям  с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первых шагов обучения в школе познавать окружающий мир, видеть в нем красоту, развивать свои художественные способности.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Содержание программы предусматривает как эстетическое вос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приятие предметов действительности и произведений изобрази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тельного искусства, так и непосредственно художественную дея</w:t>
      </w:r>
      <w:r w:rsidRPr="003F30E8">
        <w:rPr>
          <w:rFonts w:ascii="Times New Roman" w:hAnsi="Times New Roman" w:cs="Times New Roman"/>
          <w:color w:val="595959" w:themeColor="text1" w:themeTint="A6"/>
          <w:spacing w:val="-10"/>
          <w:sz w:val="22"/>
          <w:szCs w:val="22"/>
        </w:rPr>
        <w:t>тельность.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-3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-3"/>
          <w:sz w:val="22"/>
          <w:szCs w:val="22"/>
        </w:rPr>
        <w:t xml:space="preserve"> </w:t>
      </w:r>
      <w:proofErr w:type="gramStart"/>
      <w:r w:rsidRPr="003F30E8">
        <w:rPr>
          <w:rFonts w:ascii="Times New Roman" w:hAnsi="Times New Roman" w:cs="Times New Roman"/>
          <w:b/>
          <w:color w:val="595959" w:themeColor="text1" w:themeTint="A6"/>
          <w:spacing w:val="-3"/>
          <w:sz w:val="22"/>
          <w:szCs w:val="22"/>
        </w:rPr>
        <w:t>Цели :</w:t>
      </w:r>
      <w:proofErr w:type="gramEnd"/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i/>
          <w:iCs/>
          <w:color w:val="595959" w:themeColor="text1" w:themeTint="A6"/>
          <w:spacing w:val="-4"/>
          <w:sz w:val="22"/>
          <w:szCs w:val="22"/>
        </w:rPr>
        <w:t xml:space="preserve">- развитие </w:t>
      </w:r>
      <w:r w:rsidRPr="003F30E8">
        <w:rPr>
          <w:rFonts w:ascii="Times New Roman" w:hAnsi="Times New Roman" w:cs="Times New Roman"/>
          <w:color w:val="595959" w:themeColor="text1" w:themeTint="A6"/>
          <w:spacing w:val="-4"/>
          <w:sz w:val="22"/>
          <w:szCs w:val="22"/>
        </w:rPr>
        <w:t>личности учащихся средствами искусства;</w:t>
      </w:r>
      <w:r w:rsidRPr="003F30E8">
        <w:rPr>
          <w:rFonts w:ascii="Times New Roman" w:hAnsi="Times New Roman" w:cs="Times New Roman"/>
          <w:b/>
          <w:color w:val="595959" w:themeColor="text1" w:themeTint="A6"/>
          <w:spacing w:val="-3"/>
          <w:sz w:val="22"/>
          <w:szCs w:val="22"/>
        </w:rPr>
        <w:t xml:space="preserve"> 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i/>
          <w:iCs/>
          <w:color w:val="595959" w:themeColor="text1" w:themeTint="A6"/>
          <w:spacing w:val="-7"/>
          <w:sz w:val="22"/>
          <w:szCs w:val="22"/>
        </w:rPr>
        <w:t xml:space="preserve">-получение эмоционально-ценностного опыта </w:t>
      </w:r>
      <w:r w:rsidRPr="003F30E8">
        <w:rPr>
          <w:rFonts w:ascii="Times New Roman" w:hAnsi="Times New Roman" w:cs="Times New Roman"/>
          <w:color w:val="595959" w:themeColor="text1" w:themeTint="A6"/>
          <w:spacing w:val="-7"/>
          <w:sz w:val="22"/>
          <w:szCs w:val="22"/>
        </w:rPr>
        <w:t xml:space="preserve">восприятия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произведений искусства и  опыта художественно-творческой </w:t>
      </w:r>
      <w:r w:rsidRPr="003F30E8">
        <w:rPr>
          <w:rFonts w:ascii="Times New Roman" w:hAnsi="Times New Roman" w:cs="Times New Roman"/>
          <w:color w:val="595959" w:themeColor="text1" w:themeTint="A6"/>
          <w:spacing w:val="-8"/>
          <w:sz w:val="22"/>
          <w:szCs w:val="22"/>
        </w:rPr>
        <w:t>деятельности.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 xml:space="preserve">Задачи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изучения  в контексте основных педагогических задач образования;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i/>
          <w:iCs/>
          <w:color w:val="595959" w:themeColor="text1" w:themeTint="A6"/>
          <w:spacing w:val="-6"/>
          <w:sz w:val="22"/>
          <w:szCs w:val="22"/>
        </w:rPr>
        <w:t xml:space="preserve">-воспитание </w:t>
      </w:r>
      <w:r w:rsidRPr="003F30E8">
        <w:rPr>
          <w:rFonts w:ascii="Times New Roman" w:hAnsi="Times New Roman" w:cs="Times New Roman"/>
          <w:color w:val="595959" w:themeColor="text1" w:themeTint="A6"/>
          <w:spacing w:val="-6"/>
          <w:sz w:val="22"/>
          <w:szCs w:val="22"/>
        </w:rPr>
        <w:t>интереса к изобразительному искусству; обо</w:t>
      </w:r>
      <w:r w:rsidRPr="003F30E8">
        <w:rPr>
          <w:rFonts w:ascii="Times New Roman" w:hAnsi="Times New Roman" w:cs="Times New Roman"/>
          <w:color w:val="595959" w:themeColor="text1" w:themeTint="A6"/>
          <w:spacing w:val="-2"/>
          <w:sz w:val="22"/>
          <w:szCs w:val="22"/>
        </w:rPr>
        <w:t xml:space="preserve">гащение нравственного опыта, формирование представлений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 xml:space="preserve">о добре и зле; развитие нравственных чувств, уважения к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культуре народов многонациональной России и других стран;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i/>
          <w:iCs/>
          <w:color w:val="595959" w:themeColor="text1" w:themeTint="A6"/>
          <w:spacing w:val="-6"/>
          <w:sz w:val="22"/>
          <w:szCs w:val="22"/>
        </w:rPr>
        <w:t xml:space="preserve">-развитие </w:t>
      </w:r>
      <w:r w:rsidRPr="003F30E8">
        <w:rPr>
          <w:rFonts w:ascii="Times New Roman" w:hAnsi="Times New Roman" w:cs="Times New Roman"/>
          <w:color w:val="595959" w:themeColor="text1" w:themeTint="A6"/>
          <w:spacing w:val="-6"/>
          <w:sz w:val="22"/>
          <w:szCs w:val="22"/>
        </w:rPr>
        <w:t xml:space="preserve">воображения, творческого потенциала ребенка,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 xml:space="preserve">желания и умения подходить к любой своей деятельности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творчески, способностей к эмоционально-ценностному отношению к искусству и окружающему миру, навыков сотрудни</w:t>
      </w:r>
      <w:r w:rsidRPr="003F30E8">
        <w:rPr>
          <w:rFonts w:ascii="Times New Roman" w:hAnsi="Times New Roman" w:cs="Times New Roman"/>
          <w:color w:val="595959" w:themeColor="text1" w:themeTint="A6"/>
          <w:spacing w:val="-3"/>
          <w:sz w:val="22"/>
          <w:szCs w:val="22"/>
        </w:rPr>
        <w:t>чества в художественной деятельности;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i/>
          <w:iCs/>
          <w:color w:val="595959" w:themeColor="text1" w:themeTint="A6"/>
          <w:spacing w:val="-3"/>
          <w:sz w:val="22"/>
          <w:szCs w:val="22"/>
        </w:rPr>
        <w:t xml:space="preserve">-освоение </w:t>
      </w:r>
      <w:r w:rsidRPr="003F30E8">
        <w:rPr>
          <w:rFonts w:ascii="Times New Roman" w:hAnsi="Times New Roman" w:cs="Times New Roman"/>
          <w:color w:val="595959" w:themeColor="text1" w:themeTint="A6"/>
          <w:spacing w:val="-3"/>
          <w:sz w:val="22"/>
          <w:szCs w:val="22"/>
        </w:rPr>
        <w:t>первоначальных знаний о пластических искус</w:t>
      </w:r>
      <w:r w:rsidRPr="003F30E8">
        <w:rPr>
          <w:rFonts w:ascii="Times New Roman" w:hAnsi="Times New Roman" w:cs="Times New Roman"/>
          <w:color w:val="595959" w:themeColor="text1" w:themeTint="A6"/>
          <w:spacing w:val="-4"/>
          <w:sz w:val="22"/>
          <w:szCs w:val="22"/>
        </w:rPr>
        <w:t xml:space="preserve">ствах: изобразительных, декоративно-прикладных, архитектуре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и дизайне — их роли в жизни человека и общества;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-4"/>
          <w:sz w:val="22"/>
          <w:szCs w:val="22"/>
        </w:rPr>
      </w:pPr>
      <w:r w:rsidRPr="003F30E8">
        <w:rPr>
          <w:rFonts w:ascii="Times New Roman" w:hAnsi="Times New Roman" w:cs="Times New Roman"/>
          <w:i/>
          <w:iCs/>
          <w:color w:val="595959" w:themeColor="text1" w:themeTint="A6"/>
          <w:spacing w:val="-6"/>
          <w:sz w:val="22"/>
          <w:szCs w:val="22"/>
        </w:rPr>
        <w:t xml:space="preserve">-овладение </w:t>
      </w:r>
      <w:r w:rsidRPr="003F30E8">
        <w:rPr>
          <w:rFonts w:ascii="Times New Roman" w:hAnsi="Times New Roman" w:cs="Times New Roman"/>
          <w:color w:val="595959" w:themeColor="text1" w:themeTint="A6"/>
          <w:spacing w:val="-6"/>
          <w:sz w:val="22"/>
          <w:szCs w:val="22"/>
        </w:rPr>
        <w:t>элементарной художественной грамотой, фор</w:t>
      </w:r>
      <w:r w:rsidRPr="003F30E8">
        <w:rPr>
          <w:rFonts w:ascii="Times New Roman" w:hAnsi="Times New Roman" w:cs="Times New Roman"/>
          <w:color w:val="595959" w:themeColor="text1" w:themeTint="A6"/>
          <w:spacing w:val="-2"/>
          <w:sz w:val="22"/>
          <w:szCs w:val="22"/>
        </w:rPr>
        <w:t xml:space="preserve">мирование художественного кругозора и приобретение опыта </w:t>
      </w:r>
      <w:r w:rsidRPr="003F30E8">
        <w:rPr>
          <w:rFonts w:ascii="Times New Roman" w:hAnsi="Times New Roman" w:cs="Times New Roman"/>
          <w:color w:val="595959" w:themeColor="text1" w:themeTint="A6"/>
          <w:spacing w:val="-6"/>
          <w:sz w:val="22"/>
          <w:szCs w:val="22"/>
        </w:rPr>
        <w:t>работы в различных видах художественно-творческой деятель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ности, разными художественными материалами; совершен</w:t>
      </w:r>
      <w:r w:rsidRPr="003F30E8">
        <w:rPr>
          <w:rFonts w:ascii="Times New Roman" w:hAnsi="Times New Roman" w:cs="Times New Roman"/>
          <w:color w:val="595959" w:themeColor="text1" w:themeTint="A6"/>
          <w:spacing w:val="-4"/>
          <w:sz w:val="22"/>
          <w:szCs w:val="22"/>
        </w:rPr>
        <w:t>ствование эстетического вкуса.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b/>
          <w:color w:val="595959" w:themeColor="text1" w:themeTint="A6"/>
          <w:spacing w:val="9"/>
          <w:sz w:val="22"/>
          <w:szCs w:val="22"/>
        </w:rPr>
      </w:pPr>
      <w:r w:rsidRPr="003F30E8">
        <w:rPr>
          <w:rFonts w:ascii="Times New Roman" w:hAnsi="Times New Roman" w:cs="Times New Roman"/>
          <w:i/>
          <w:iCs/>
          <w:color w:val="595959" w:themeColor="text1" w:themeTint="A6"/>
          <w:spacing w:val="-6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ab/>
      </w:r>
      <w:r w:rsidRPr="003F30E8">
        <w:rPr>
          <w:rFonts w:ascii="Times New Roman" w:hAnsi="Times New Roman" w:cs="Times New Roman"/>
          <w:b/>
          <w:color w:val="595959" w:themeColor="text1" w:themeTint="A6"/>
          <w:spacing w:val="9"/>
          <w:sz w:val="22"/>
          <w:szCs w:val="22"/>
        </w:rPr>
        <w:t xml:space="preserve"> Общая характеристика учебного предмета</w:t>
      </w:r>
    </w:p>
    <w:p w:rsidR="0099013C" w:rsidRPr="003F30E8" w:rsidRDefault="0099013C" w:rsidP="0099013C">
      <w:pPr>
        <w:pStyle w:val="afa"/>
        <w:ind w:firstLine="720"/>
        <w:jc w:val="both"/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пространственного мышления, интуиции, восприятия сложных объектов и явлений, эмоционального оценивания, способности к познанию мира через чувства и эмоции. Изобразительное искусство направлено на развитие эмоционально-образного, художественного типа мышления, обеспечивает становление целостного мышления растущего человека.</w:t>
      </w:r>
    </w:p>
    <w:p w:rsidR="0099013C" w:rsidRPr="003F30E8" w:rsidRDefault="0099013C" w:rsidP="0099013C">
      <w:pPr>
        <w:pStyle w:val="afa"/>
        <w:ind w:firstLine="720"/>
        <w:jc w:val="both"/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ab/>
        <w:t>Овладение основами художественного языка, получение опыта эстетического восприятия мира и художественно- 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99013C" w:rsidRPr="003F30E8" w:rsidRDefault="0099013C" w:rsidP="0099013C">
      <w:pPr>
        <w:pStyle w:val="afa"/>
        <w:ind w:firstLine="720"/>
        <w:jc w:val="both"/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Программа содержит ознакомительные темы, связанные с компьютерной грамотностью. Их задача познакомить учащихся с компьютером как средством создания изображения, не заменяющим, а дополняющим другие средства, с простыми приемами рисования на компьютере.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Для выполнения творческих заданий учащиеся могут выби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рать разнообразные художественные материалы: карандаш, акварель, гуашь, сангину или уголь, тушь, фломастеры, цветные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мелки, кисть, перо, палочку и др. Выразительные рисунки полу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чаются на цветной и тонированной бумаге.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ab/>
        <w:t xml:space="preserve">Рисование с натуры (рисунок и живопись) включает в себя  &lt;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рисование по памяти и по представлению объектов действитель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ности карандашом, пером, тушью, а также акварельными, гуашевыми красками кистью.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ab/>
        <w:t>Задания  по  рисованию с  натуры  могут быть длительными (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1-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 xml:space="preserve">2 урока) и кратковременными (наброски и зарисовки, выполняемые в  течение 7—15 мин). Наброски и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lastRenderedPageBreak/>
        <w:t>зарисовки выполняют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pacing w:val="4"/>
          <w:sz w:val="22"/>
          <w:szCs w:val="22"/>
        </w:rPr>
        <w:t xml:space="preserve"> 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в начале, в середине или в конце урока (в зависимости от кон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кретных задач  урока). Для  развития зрительной памяти, прос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транственных представлений у учащихся важно как можно чаще давать  им задания   рисовать по памяти и по представ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pacing w:val="-5"/>
          <w:sz w:val="22"/>
          <w:szCs w:val="22"/>
        </w:rPr>
        <w:t>лению.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ab/>
        <w:t xml:space="preserve">С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  <w:lang w:val="en-US"/>
        </w:rPr>
        <w:t>IV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 класса начинается изучение закономерностей перспек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тивы, конструкции, светотени. Дети усваивают навыки изобра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жения объемных предметов, находящихся во фронтальной и уг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ловой перспективе (предмет расположен углом к рисующему и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имеет две точки схода для сокращающихся в перспективе форм).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ab/>
        <w:t xml:space="preserve">Натурные постановки (не менее трех на класс), за небольшим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исключением, располагают несколько ниже уровня зрения уча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softHyphen/>
        <w:t>щихся. Модели небольшого размера раздаются на парты (опав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шие листья, коробки, посуда, кубики, пирамиды).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ab/>
        <w:t xml:space="preserve">Рисунки с натуры выполняются простым карандашом или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акварельными красками. Они могут предшествовать выполне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pacing w:val="10"/>
          <w:sz w:val="22"/>
          <w:szCs w:val="22"/>
        </w:rPr>
        <w:t>нию рисунков на темы и декоративным работам.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ab/>
        <w:t xml:space="preserve">В разделе «Живопись» содержание обучения направлено на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развитие у детей восприятия цветовой гармонии и основано на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рисовании с натуры, по памяти и по представлению акварельны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pacing w:val="10"/>
          <w:sz w:val="22"/>
          <w:szCs w:val="22"/>
        </w:rPr>
        <w:t>ми или гуашевыми красками.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ab/>
        <w:t>В целом содержание разделов «Рисунок» и «Живопись» знакомит школьников с правилами рисования, обогащает их знани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ями конструктивного строения предметов, элементарных законов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линейной и воздушной перспективы, светотени, композиции, гарм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онии цветовой окраски, расширяет их представления о многооб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разии предметов, явлений действительности, несет в себе ярко 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 xml:space="preserve">выраженную познавательную направленность. Занятия </w:t>
      </w:r>
      <w:proofErr w:type="gramStart"/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по  ис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кусству</w:t>
      </w:r>
      <w:proofErr w:type="gramEnd"/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 раскрывают перед детьми эстетическое содержание отражаемых объектов: плавность и изящество их очертаний, гарм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оничность цветовой окраски, соразмерность и пропорцион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альность строения форм, пластичность объемов, логическую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взаимосвязь групп изображаемых  объектов и др.  Школьники </w:t>
      </w:r>
      <w:r w:rsidRPr="003F30E8">
        <w:rPr>
          <w:rFonts w:ascii="Times New Roman" w:hAnsi="Times New Roman" w:cs="Times New Roman"/>
          <w:color w:val="595959" w:themeColor="text1" w:themeTint="A6"/>
          <w:spacing w:val="-2"/>
          <w:sz w:val="22"/>
          <w:szCs w:val="22"/>
        </w:rPr>
        <w:t xml:space="preserve">должны усвоить, что рисунок и живопись — это стержневые 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основы художественною отображения действительности, одно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главных выразительных средств, средств передачи мысли, чувств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художника.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Рисование на темы — это создание композиции на темы окру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жающей жизни, иллюстрирование сюжетов литературных произ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ведений, которое ведется по памяти, на основе предварительны; целенаправленных наблюдений, по воображению и сопровожда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 xml:space="preserve">ется выполнением набросков и зарисовок с натуры. В процессе 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 xml:space="preserve">рисования на темы совершенствуются и закрепляются  навыки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 xml:space="preserve">грамотного изображения пропорций, конструктивного строения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объема,    пространственного    положения,   освещенности,    цвета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предметов. Важное значение приобретает выработка у учащихся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умения выразительно выполнять рисунки.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ab/>
        <w:t xml:space="preserve">От учащихся требуется  самостоятельно выбрать сюжет  из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предложенной темы и передать художественно-выразительными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средствами свое отношение к нему. Важно также совершенство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вать   умения   применять   эффекты   светотени,   передавать   пространственное расположение предметов, выделять композицион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ный   центр   с   целью   повышения   выразительности   сюжетного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рисунка.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>Учащиеся знакомятся с особенностями симметричной и асим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softHyphen/>
        <w:t xml:space="preserve">метричной композиций и узнают о средствах художественной выразительности, необходимых для передачи состояния покоя или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движения в рисунке. Важнейшим средством выразительности _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сюжетном рисунке остается цвет. Необходимо, чтобы дети ис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пользовали эти знания в своих тематических композициях.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 xml:space="preserve">В связи с предложенной для рисования темой учащиеся пол руководством учителя могут провести наблюдения, выполнить наброски и зарисовки до выполнения задания или после первого 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урока по теме.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Большое внимание уделяется развитию воображения и твор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чества учащихся в сюжетных рисунках.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-3"/>
          <w:sz w:val="22"/>
          <w:szCs w:val="22"/>
        </w:rPr>
        <w:t xml:space="preserve">Обучение декоративной работе осуществляется в процессе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выполнения учащимися творческих декоративных композиции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составления эскизов оформительских работ (возможно выполнение упражнений на основе образца). Учащиеся знакомятся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произведениями народного декоративно-прикладного искусства.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ab/>
        <w:t xml:space="preserve">Работы  выполняются  на  основе декоративной  переработки </w:t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 xml:space="preserve">формы и цвета реальных объектов — листьев, цветов, бабочек;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жуков  и т. д. Дети  рисуют  кистью, самостоятельно  применить простейшие приемы народной росписи.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lastRenderedPageBreak/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ab/>
        <w:t>В содержании раздела «Декоративная работа» раскрывается значение народного искусства  как мощного средства эстетиче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ского, трудового и патриотического воспитания. Простые и кра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сивые  художественные  изделия   народных   мастеров   помогают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прививать детям  любовь  к  родному  краю,  учат  их  видеть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,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любить природу, ценить традиции родных мест, уважать труд взрослых. Произведения декоративно-прикладного искусства пе</w:t>
      </w:r>
      <w:r w:rsidRPr="003F30E8">
        <w:rPr>
          <w:rFonts w:ascii="Times New Roman" w:hAnsi="Times New Roman" w:cs="Times New Roman"/>
          <w:color w:val="595959" w:themeColor="text1" w:themeTint="A6"/>
          <w:spacing w:val="10"/>
          <w:sz w:val="22"/>
          <w:szCs w:val="22"/>
        </w:rPr>
        <w:t>редают детям представления народа о красоте, добре.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>Понимание ритма, гармоничности цветовых отношений, зри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softHyphen/>
        <w:t>тельного равновесия форм и цвета, полученное учащимися в про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цессе декоративной работы, находит затем применение в различных работах на уроках трудового обучения: аппликациях, плете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ниях, вышивке, в изготовлении игрушек и т. д.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Во время практических работ важно использовать самые раз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ные художественные материалы и техники: графические каран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даши, акварель, гуашь, пастель, цветные мелки, цветную тони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 xml:space="preserve">рованную бумагу; ретушь, линогравюру, аппликацию и т. д.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Следует помнить, что каждый из названных художественных ма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териалов обладает своими выразительными особенностями и са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мостоятельный выбор их школьниками содействует развитию художественно-творческих способностей, индивидуальности, спо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собности к самовыражению.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ab/>
        <w:t>В общей системе обучения изобразительному искусству важ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ное место занимает раздел «Лепка». Этот вид художественного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творчества развивает наблюдательность, воображение, эстетиче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ское отношение к предметам и явлениям действительности. На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занятиях лепкой у школьников формируется объемное видение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предметов, осмысливаются пластические особенности формы,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развивается чувство цельности композиции.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ab/>
        <w:t xml:space="preserve">Основным содержанием этого раздела в начальных классах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является лепка из пластилина (а по возможности из глины) ли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стьев деревьев, фруктов, овощей, предметов быта, птиц и животных с натуры, по памяти и по представлению, а также лепка фигурок человека по памяти и на темы сюжетов быта и труда чело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века.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Аппликация — это составление изображения на основе скле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ивания его элементов из разнообразных кусочков бумаги, ткани, 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засушенных листьев деревьев, соломки, фольги и т. и.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ab/>
        <w:t>В содержание этого раздела входит составление цветных ап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softHyphen/>
        <w:t>пликаций с натуры, изображающих овощи, фрукты, цветы, животных, фигуру человека, а также составление сюжетных компо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зиций и декоративные работы.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ab/>
        <w:t>Большую роль для выработки у детей умения видеть и пере</w:t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 xml:space="preserve">давать красоту действительности и, для формирования  интереса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к изобразительной деятельности играет подбор моделей, темати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ки заданий, широко отражающих различные стороны жизни - природу, быт, учебу, технику, спорт и т. д.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w w:val="94"/>
          <w:sz w:val="22"/>
          <w:szCs w:val="22"/>
        </w:rPr>
        <w:t xml:space="preserve">Беседы об изобразительном искусстве и красоте вокруг нас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"основаны на показе произведений искусства. Беседы воспитыва</w:t>
      </w:r>
      <w:r w:rsidRPr="003F30E8">
        <w:rPr>
          <w:rFonts w:ascii="Times New Roman" w:hAnsi="Times New Roman" w:cs="Times New Roman"/>
          <w:color w:val="595959" w:themeColor="text1" w:themeTint="A6"/>
          <w:spacing w:val="-2"/>
          <w:sz w:val="22"/>
          <w:szCs w:val="22"/>
        </w:rPr>
        <w:t>ют у детей интерес к искусству, любовь к нему, расширяют пред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ставления об окружающем мире.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ab/>
        <w:t xml:space="preserve">Дети учатся пониманию содержания картин и некоторых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средств художественной выразительности (рисунок, цвет, компози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ция и т. п.), </w:t>
      </w:r>
      <w:proofErr w:type="gramStart"/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у  них</w:t>
      </w:r>
      <w:proofErr w:type="gramEnd"/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 воспитывается бережное отношение к памятям </w:t>
      </w:r>
      <w:r w:rsidRPr="003F30E8">
        <w:rPr>
          <w:rFonts w:ascii="Times New Roman" w:hAnsi="Times New Roman" w:cs="Times New Roman"/>
          <w:color w:val="595959" w:themeColor="text1" w:themeTint="A6"/>
          <w:spacing w:val="-6"/>
          <w:sz w:val="22"/>
          <w:szCs w:val="22"/>
        </w:rPr>
        <w:t xml:space="preserve">нам старины и произведениям народного художественного творчества 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Занятия обогащаются благодаря  использованию кинофиль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мов, диафильмов, диапозитивов, показу репродукций и их фраг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ментов через эпидиаскоп, проведению экскурсий в художественные галереи, музеи, к памятникам искусства. Важно, чтобы уча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щиеся хорошо знали </w:t>
      </w:r>
      <w:proofErr w:type="gramStart"/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искусство,,</w:t>
      </w:r>
      <w:proofErr w:type="gramEnd"/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 народное творчество своего края]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 В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  <w:lang w:val="en-US"/>
        </w:rPr>
        <w:t>IV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 классе для бесед выделяются специальные уроки. В од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ной беседе можно показывать до пяти произведений живописи,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скульптуры, графики, декоративно-прикладного и народного ис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кусства.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ab/>
        <w:t xml:space="preserve">В процессе осуществления связей изобразительного искусства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с уроками труда следует использовать не только учебный матери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ал, изучаемый в то время в классе, но и изделия, поделки уча</w:t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щихся, выполненные ими ранее (даже в предыдущих классах).</w:t>
      </w:r>
    </w:p>
    <w:p w:rsidR="0099013C" w:rsidRPr="003F30E8" w:rsidRDefault="0099013C" w:rsidP="0099013C">
      <w:pPr>
        <w:pStyle w:val="afa"/>
        <w:jc w:val="center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 xml:space="preserve"> Место предмета в учебном плане</w:t>
      </w:r>
    </w:p>
    <w:p w:rsidR="0099013C" w:rsidRPr="003F30E8" w:rsidRDefault="0099013C" w:rsidP="00F430A5">
      <w:pPr>
        <w:pStyle w:val="afa"/>
        <w:jc w:val="both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Федеральный базисный учебный план для общеобразовательных учреждений отводит 34 часа в неделю в 4 классе  для обязательного изучения курса «Изобразительное искусство» на базовом уровне</w:t>
      </w:r>
      <w:r w:rsidRPr="003F30E8">
        <w:rPr>
          <w:rFonts w:ascii="Times New Roman" w:hAnsi="Times New Roman" w:cs="Times New Roman"/>
          <w:color w:val="595959" w:themeColor="text1" w:themeTint="A6"/>
          <w:spacing w:val="-4"/>
          <w:sz w:val="22"/>
          <w:szCs w:val="22"/>
        </w:rPr>
        <w:t>.</w:t>
      </w:r>
      <w:r w:rsidRPr="003F30E8"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  <w:t xml:space="preserve"> </w:t>
      </w:r>
    </w:p>
    <w:p w:rsidR="0099013C" w:rsidRPr="003F30E8" w:rsidRDefault="0099013C" w:rsidP="0099013C">
      <w:pPr>
        <w:pStyle w:val="afa"/>
        <w:jc w:val="center"/>
        <w:rPr>
          <w:rFonts w:ascii="Times New Roman" w:hAnsi="Times New Roman" w:cs="Times New Roman"/>
          <w:b/>
          <w:color w:val="595959" w:themeColor="text1" w:themeTint="A6"/>
          <w:spacing w:val="4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pacing w:val="4"/>
          <w:sz w:val="22"/>
          <w:szCs w:val="22"/>
        </w:rPr>
        <w:t>Описание ценностных ориентиров содержания учебного предмета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Уникальность и значимость изобразительного искусства определяются нацеленностью на развитие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lastRenderedPageBreak/>
        <w:t>объектов и явлений, эмоционального оценивания; способности к познанию мира через чувства и эмоции. Совместно с остальными предметами учебной программы, ориентированными в основном на развитие рационально-логического типа мышления, изобразительное искусство, направленное на развитие эмоционально- образного, художественного типа мышления, обеспечивает становление целостного мышления растущего человека. В программе учтены психофизиологические особенности младшего школьного возраста.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 Доминирующее значение имеет направленность программ на развитие эмоционально-ценностных отношений ребенка к миру. Овладение основами художественного языка, получение опыта эмоционально - 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Направленность на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деятельностный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 и проблемный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1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ab/>
      </w:r>
    </w:p>
    <w:p w:rsidR="0099013C" w:rsidRPr="003F30E8" w:rsidRDefault="0099013C" w:rsidP="0099013C">
      <w:pPr>
        <w:pStyle w:val="afa"/>
        <w:jc w:val="center"/>
        <w:rPr>
          <w:rFonts w:ascii="Times New Roman" w:hAnsi="Times New Roman" w:cs="Times New Roman"/>
          <w:b/>
          <w:color w:val="595959" w:themeColor="text1" w:themeTint="A6"/>
          <w:w w:val="115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w w:val="115"/>
          <w:sz w:val="22"/>
          <w:szCs w:val="22"/>
        </w:rPr>
        <w:t>Формирование универсальных учебных действий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Развивающий потенциал этого предмета связан с формированием личностных, познавательных, регулятивных действий. Моделирующий характер изобразительной деятельности создаёт условия для формирования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общеучебных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 и вкусов, новой системы мотивов, включая мотивы творческого самовыражения, способствуют развитию позитивной самооценки и самоуважения учащихся.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Познавательные универсальные действия включают: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общеучебные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, логические, а также постановку и решение проблемы.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proofErr w:type="spellStart"/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>Общеучебные</w:t>
      </w:r>
      <w:proofErr w:type="spellEnd"/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 xml:space="preserve"> универсальные действия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самостоятельное выделение и формулирование познавательной цели;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структурирование знаний;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осознанное и произвольное построение речевого высказывания в устной и письменной форме;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выбор наиболее эффективных способов решения задач в зависимости от конкретных условий;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рефлексия способов и условий действия, контроль и оценка процесса и результатов деятельности;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Особую группу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общеучебных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универсальных действий составляют знаково-символические действия: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моделирование -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lastRenderedPageBreak/>
        <w:t>— преобразование модели с целью выявления общих законов, определяющих данную предметную область.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>Логические универсальные действия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анализ объектов с целью выделения признаков (существенных, несущественных);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синтез — составление целого из частей, в том числе самостоятельное достраивание с восполнением недостающих компонентов;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выбор оснований и критериев для сравнения,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сериации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, классификации объектов;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подведение под понятие, выведение следствий;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установление причинно-следственных связей;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построение логической цепи рассуждений;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доказательство;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выдвижение гипотез и их обоснование.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>Постановка и решение проблемы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формулирование проблемы;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самостоятельное создание способов решения проблем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творческого и поискового характера.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Регулятивные действия обеспечивают учащимся организацию их учебной деятельности. К ним относятся: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 xml:space="preserve">целеполагание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 xml:space="preserve">планирование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 xml:space="preserve">прогнозирование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предвосхищение результата и уровня усвоения знаний, его временных характеристик;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 xml:space="preserve">контроль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 xml:space="preserve">коррекция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внесение необходимых дополнений и корректив в план, и способ действия в случае расхождения эталона, реального действия и его результата;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 xml:space="preserve">оценка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— выделение и осознание учащимся того, что уже усвоено и что еще нужно усвоить, осознание качества и уровня усвоения;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</w:t>
      </w:r>
      <w:proofErr w:type="spellStart"/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>саморегуляция</w:t>
      </w:r>
      <w:proofErr w:type="spellEnd"/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 xml:space="preserve">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Процесс обучения задает содержание и характеристики учебной деятельности ребенка и тем самым определяет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 xml:space="preserve">зону ближайшего развития 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указанных универсальных учебных действий (их уровень развития, соответствующий «высокой норме») и их свойства.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Личностные действия 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выделить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>три вида личностных действий: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личностное, профессиональное, жизненное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>самоопределение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</w:t>
      </w:r>
      <w:proofErr w:type="spellStart"/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>смыслообразование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, т. 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</w:p>
    <w:p w:rsidR="0099013C" w:rsidRPr="003F30E8" w:rsidRDefault="0099013C" w:rsidP="00EE5BC8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— 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z w:val="22"/>
          <w:szCs w:val="22"/>
        </w:rPr>
        <w:t>нравственно-этическая ориентация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, в том числе и оценивание усваиваемого содержания (исходя из социальных и личностных ценностей), обеспечива</w:t>
      </w:r>
      <w:r w:rsidR="00EE5BC8"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ющее личностный моральный выбор.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12"/>
          <w:szCs w:val="22"/>
        </w:rPr>
      </w:pPr>
    </w:p>
    <w:p w:rsidR="00EE5BC8" w:rsidRPr="003F30E8" w:rsidRDefault="00EE5BC8" w:rsidP="00EE5BC8">
      <w:pPr>
        <w:pStyle w:val="afa"/>
        <w:jc w:val="center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Планируемые результаты изучения учебного материала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     Программа обеспечивает достижение учащимися начальной школы личностных,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метапредметных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и предметных результатов.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Личностные: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формирование социальной роли ученика;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формирование положительного отношения к учению;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lastRenderedPageBreak/>
        <w:t>представления о ценности природного мира для практической деятельности человека, развитие готовности к сотрудничеству и дружбе;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осмысление своего поведения в школьном коллективе;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ориентация на понимание причин успеха в деятельности;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формирование уважительного и доброжелательного отношения к труду сверстников;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формирование умения радоваться успехам одноклассников;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формирование чувства прекрасного на основе знакомства с художественной культурой;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умение видеть красоту труда и творчества;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формирование широкой мотивационной основы творческой деятельности;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формирование потребности в реализации основ правильного поведения в поступках и деятельности.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b/>
          <w:color w:val="595959" w:themeColor="text1" w:themeTint="A6"/>
        </w:rPr>
      </w:pPr>
      <w:proofErr w:type="spellStart"/>
      <w:r w:rsidRPr="003F30E8">
        <w:rPr>
          <w:rFonts w:ascii="Times New Roman" w:hAnsi="Times New Roman" w:cs="Times New Roman"/>
          <w:b/>
          <w:color w:val="595959" w:themeColor="text1" w:themeTint="A6"/>
        </w:rPr>
        <w:t>Метапредметные</w:t>
      </w:r>
      <w:proofErr w:type="spellEnd"/>
      <w:r w:rsidRPr="003F30E8">
        <w:rPr>
          <w:rFonts w:ascii="Times New Roman" w:hAnsi="Times New Roman" w:cs="Times New Roman"/>
          <w:b/>
          <w:color w:val="595959" w:themeColor="text1" w:themeTint="A6"/>
        </w:rPr>
        <w:t xml:space="preserve"> результаты: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b/>
          <w:color w:val="595959" w:themeColor="text1" w:themeTint="A6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</w:rPr>
        <w:t>Регулятивные: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проговаривать последовательность действий на уроке;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учиться отличать верно выполненное задание от неверного;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Познавательные: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ориентироваться в своей системе знаний: отличать новое от уже известного с помощью учителя;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перерабатывать полученную информацию: делать выводы в результате совместной работы всего класса;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сравнивать и группировать произведения изобразительного искусства (по изобразительным средствам, жанрам и т.д.)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Коммуникативные: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уметь пользоваться языком изобразительного искусства: донести свою позицию до собеседника;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оформлять свою мысль в устной форме (на уровне одного предложения или небольшого рассказа);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совместно договариваться о правилах общения и поведения в школе и на уроках </w:t>
      </w:r>
      <w:r w:rsidRPr="003F30E8">
        <w:rPr>
          <w:rFonts w:ascii="Times New Roman" w:hAnsi="Times New Roman" w:cs="Times New Roman"/>
          <w:color w:val="595959" w:themeColor="text1" w:themeTint="A6"/>
        </w:rPr>
        <w:t>изобразительного искусства и следовать им;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 xml:space="preserve">учиться согласованно работать в группе: планировать работу в группе; распределять работу между участниками проекта; понимать общую задачу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</w:rPr>
        <w:t>пректа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</w:rPr>
        <w:t xml:space="preserve"> и точно выполнять свою часть работы; уметь выполнять различные роли в группе (лидера, исполнителя, критика);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овладеть приёмами поиска и использования информации, работы с доступными электронными ресурсами.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Предметные результаты: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Учащиеся должны знать: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основные виды и жанры </w:t>
      </w:r>
      <w:r w:rsidRPr="003F30E8">
        <w:rPr>
          <w:rFonts w:ascii="Times New Roman" w:hAnsi="Times New Roman" w:cs="Times New Roman"/>
          <w:color w:val="595959" w:themeColor="text1" w:themeTint="A6"/>
        </w:rPr>
        <w:t>изобразительного искусства;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основы изобразительной грамоты (цвет, тон, пропорции, композиция);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имена выдающихся представителей русского и зарубежного искусства и их основные произведения;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названия наиболее крупных художественных музеев России.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Учащиеся должны уметь: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конструировать и лепить;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рисовать с натуры и по представлению;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lastRenderedPageBreak/>
        <w:t>выстраивать ритм, выбирать изобразительные мотивы, их превращение в композицию;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работать с акварелью и гуашью;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выполнять конструктивное строение: объёмное изображение предметов из цветной и белой бумаги;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выполнять эскизы;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работать в смешанной технике (фон – пейзаж, аппликация, макетирование, конструирование);</w:t>
      </w:r>
    </w:p>
    <w:p w:rsidR="00EE5BC8" w:rsidRPr="003F30E8" w:rsidRDefault="00EE5BC8" w:rsidP="00EE5BC8">
      <w:pPr>
        <w:pStyle w:val="afa"/>
        <w:numPr>
          <w:ilvl w:val="0"/>
          <w:numId w:val="1"/>
        </w:numPr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декоративно-прикладное творчество.</w:t>
      </w:r>
    </w:p>
    <w:p w:rsidR="00EE5BC8" w:rsidRPr="003F30E8" w:rsidRDefault="00EE5BC8" w:rsidP="00EE5BC8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12"/>
          <w:szCs w:val="22"/>
        </w:rPr>
      </w:pPr>
    </w:p>
    <w:p w:rsidR="0099013C" w:rsidRPr="003F30E8" w:rsidRDefault="0099013C" w:rsidP="00EE5BC8">
      <w:pPr>
        <w:pStyle w:val="afa"/>
        <w:jc w:val="center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4 класс  (34 часов)</w:t>
      </w:r>
    </w:p>
    <w:p w:rsidR="0099013C" w:rsidRPr="003F30E8" w:rsidRDefault="0099013C" w:rsidP="0099013C">
      <w:pPr>
        <w:pStyle w:val="afa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pacing w:val="5"/>
          <w:sz w:val="22"/>
          <w:szCs w:val="22"/>
        </w:rPr>
        <w:t>Рисование с натуры (рисунок, живопись) (12 час)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Рисование с натуры отдельных предметов, а также группы предметов (натюрморт) призматической, цилиндрической, шаровой, комбинированной формы с попыткой передачи перспективного сокращения объема (предметы располагают сначала во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фронтальной, затем в угловой перспективе) с проведением до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ступных учащимся объяснений к заданиям: 1) круг в перспекти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 xml:space="preserve">ве (горизонтальное положение, выше, ниже линии горизонта), 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2) фронтальная перспектива и 3) угловая перспектива.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Рисование с натуры, по памяти и представлению фигуры человека, животных, птиц, рыб.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Прочувствование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 и передача в ри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сунках красоты линий, формы объектов действительности, цвето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вой окраски предметов, их цветовой гармонии.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Развитие зрительных представлений и впечатлений от нату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ры, восхищение красотой окружающего мира.</w:t>
      </w:r>
    </w:p>
    <w:p w:rsidR="0099013C" w:rsidRPr="003F30E8" w:rsidRDefault="0099013C" w:rsidP="0099013C">
      <w:pPr>
        <w:pStyle w:val="afa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i/>
          <w:iCs/>
          <w:color w:val="595959" w:themeColor="text1" w:themeTint="A6"/>
          <w:spacing w:val="5"/>
          <w:sz w:val="22"/>
          <w:szCs w:val="22"/>
        </w:rPr>
        <w:t>Примерные задания: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а) рисование с натуры и по памяти (в том числе наброски)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 xml:space="preserve">отдельных предметов (коробка, бидон, шар, ваза, кувшин, чайник простой формы, барабан), цветка в вазе, двух-трех листьев на ветке дерева или кустарника, бабочки, стрекозы, жука (по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коллекциям), овощей, фруктов;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б) </w:t>
      </w:r>
      <w:r w:rsidRPr="003F30E8">
        <w:rPr>
          <w:rFonts w:ascii="Times New Roman" w:hAnsi="Times New Roman" w:cs="Times New Roman"/>
          <w:color w:val="595959" w:themeColor="text1" w:themeTint="A6"/>
          <w:spacing w:val="-2"/>
          <w:sz w:val="22"/>
          <w:szCs w:val="22"/>
        </w:rPr>
        <w:t xml:space="preserve">рисование   с   натуры   натюрмортов   из   овощей,   фруктов, 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предметов быта (из двух предметов разной окраски);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-6"/>
          <w:sz w:val="22"/>
          <w:szCs w:val="22"/>
        </w:rPr>
        <w:t>в)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рисование с натуры (в том числе и наброски) фигуры чело</w:t>
      </w:r>
      <w:r w:rsidRPr="003F30E8">
        <w:rPr>
          <w:rFonts w:ascii="Times New Roman" w:hAnsi="Times New Roman" w:cs="Times New Roman"/>
          <w:color w:val="595959" w:themeColor="text1" w:themeTint="A6"/>
          <w:spacing w:val="-2"/>
          <w:sz w:val="22"/>
          <w:szCs w:val="22"/>
        </w:rPr>
        <w:t>века;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г)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</w:t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рисование с натуры  и  по памяти  птиц и  животных;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д) рисование  с   натуры   и   по  памяти   грузовых   и  легковых машин;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-7"/>
          <w:sz w:val="22"/>
          <w:szCs w:val="22"/>
        </w:rPr>
        <w:t>е)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выполнение графических и живописных упражнений.</w:t>
      </w:r>
    </w:p>
    <w:p w:rsidR="0099013C" w:rsidRPr="003F30E8" w:rsidRDefault="0099013C" w:rsidP="0099013C">
      <w:pPr>
        <w:pStyle w:val="afa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pacing w:val="10"/>
          <w:sz w:val="22"/>
          <w:szCs w:val="22"/>
        </w:rPr>
        <w:t>Рисование на темы (композиция) (7 час)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Совершенствование умений отражать в тематических рисун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ках явления действительности. Изучение композиционных зако</w:t>
      </w:r>
      <w:r w:rsidRPr="003F30E8">
        <w:rPr>
          <w:rFonts w:ascii="Times New Roman" w:hAnsi="Times New Roman" w:cs="Times New Roman"/>
          <w:color w:val="595959" w:themeColor="text1" w:themeTint="A6"/>
          <w:spacing w:val="-3"/>
          <w:sz w:val="22"/>
          <w:szCs w:val="22"/>
        </w:rPr>
        <w:t>номерностей.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Обобщение знаний, полученных в 1—3 классах, об иллюстри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ровании различных литературных произведений (сказка, рас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сказ, стихотворение, басня).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Особое внимание обращается на средства художественной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выразительности: выделение композиционного центра, передачу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светотени, использование тоновых и цветовых контрастов, поиск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гармоничного сочетания цветов, применение закономерностей 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линейной и воздушной перспективы и др.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Развитие воображения, творческой фантазии детей, умения </w:t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образно представлять задуманную композицию,</w:t>
      </w:r>
    </w:p>
    <w:p w:rsidR="0099013C" w:rsidRPr="003F30E8" w:rsidRDefault="0099013C" w:rsidP="0099013C">
      <w:pPr>
        <w:pStyle w:val="afa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i/>
          <w:iCs/>
          <w:color w:val="595959" w:themeColor="text1" w:themeTint="A6"/>
          <w:spacing w:val="5"/>
          <w:sz w:val="22"/>
          <w:szCs w:val="22"/>
        </w:rPr>
        <w:t>Примерные задания: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-4"/>
          <w:sz w:val="22"/>
          <w:szCs w:val="22"/>
        </w:rPr>
        <w:t>а)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</w:t>
      </w:r>
      <w:proofErr w:type="gramStart"/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рисунки  на</w:t>
      </w:r>
      <w:proofErr w:type="gramEnd"/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 xml:space="preserve"> темы: «Летний  пейзаж», «Восход солнца  на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море», «Портрет дерева», «Осень в саду», «Осень в городе», «На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уборке урожая», «Ребята на экскурсии», «Катание с гор», «Дет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ская железная дорога», «Песни нашей Родины», «Лесные тро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пинки»;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-3"/>
          <w:sz w:val="22"/>
          <w:szCs w:val="22"/>
        </w:rPr>
        <w:t>б)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иллюстрирование   литературных   произведений:    русских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народных сказок «По щучьему велению», «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Чудодейное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 колечко»;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произведений «Сказка о рыбаке и рыбке» А. Пушкина, «Растре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панный    воробей»    К.    </w:t>
      </w:r>
      <w:proofErr w:type="gramStart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Паустовского,   </w:t>
      </w:r>
      <w:proofErr w:type="gramEnd"/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 «Двенадцать    месяцев» </w:t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 xml:space="preserve">С. Маршака, «Золушка» Ш. Перро, «Маленький Мук» В.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Гауфа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,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«Путешествие  Гулливера»  Д.  Свифта,  «Удалой   портняжка» 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и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«Бременские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  музыканты» 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бр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.   Гримм,  «Пенни 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Длинныйчулок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»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 xml:space="preserve">А. Линдгрен, «Маленький  водяной»  и  «Маленькая  Баба  Яга» 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 xml:space="preserve">О. 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>Пройслер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9"/>
          <w:sz w:val="22"/>
          <w:szCs w:val="22"/>
        </w:rPr>
        <w:t xml:space="preserve"> и др.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pacing w:val="4"/>
          <w:sz w:val="22"/>
          <w:szCs w:val="22"/>
        </w:rPr>
        <w:t>Декоративная работа (7 час)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Эстетическое воспитание и обучение учащихся средствами следующих видов народного и современного декоративно-при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 xml:space="preserve">кладного искусства: народная художественная резьба по дереву 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(рельефная резьба в украшении предметов быта); русский пряник; лаковая миниатюра из 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lastRenderedPageBreak/>
        <w:t>Палеха на темы сказок; художест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 xml:space="preserve">венные росписи Русского Севера в оформлении предметов быта </w:t>
      </w:r>
      <w:r w:rsidRPr="003F30E8">
        <w:rPr>
          <w:rFonts w:ascii="Times New Roman" w:hAnsi="Times New Roman" w:cs="Times New Roman"/>
          <w:color w:val="595959" w:themeColor="text1" w:themeTint="A6"/>
          <w:spacing w:val="10"/>
          <w:sz w:val="22"/>
          <w:szCs w:val="22"/>
        </w:rPr>
        <w:t>(шкафы, перегородки, прялки и т. д.).</w:t>
      </w:r>
    </w:p>
    <w:p w:rsidR="0099013C" w:rsidRPr="003F30E8" w:rsidRDefault="0099013C" w:rsidP="0099013C">
      <w:pPr>
        <w:pStyle w:val="afa"/>
        <w:rPr>
          <w:rFonts w:ascii="Times New Roman" w:hAnsi="Times New Roman" w:cs="Times New Roman"/>
          <w:color w:val="595959" w:themeColor="text1" w:themeTint="A6"/>
          <w:spacing w:val="13"/>
          <w:w w:val="92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ab/>
        <w:t>Выполнение эскизов простейших объектов на основе орнаментальной и сюжетно декоративной композиции.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w w:val="92"/>
        </w:rPr>
        <w:t>Примерные задания: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а) выполнение эскизов памятного кубка. На уроках труда по возможности  выполняются  проекты,  которые оформляются согласно эскизам;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б) выполнение эскиза лепного пряника на примере тульского пряника и роспись готового изделия;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в) выполнение эскиза сказочного стульчика (стульчик-</w:t>
      </w:r>
      <w:proofErr w:type="spellStart"/>
      <w:proofErr w:type="gramStart"/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птица,стульчик</w:t>
      </w:r>
      <w:proofErr w:type="spellEnd"/>
      <w:proofErr w:type="gramEnd"/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-зверь и т. д,) и роспись готового изделия;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г) выполнение эскиза сюжетной росписи кухонной разделочной доски, роспись готового изделия. Примерные сюжеты: «Сказочные птицы», «Веселые звери», «Богатырские кони», «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Люб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softHyphen/>
        <w:t>мый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 xml:space="preserve"> сказочный герой» и т. д.;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д) выполнение эскиза игрушки «Веселая карусель»; моделирование игрушки из бумаги с последующим ее выполнением на уроках труда;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е) выполнение эскиза лепной свистульки  в виде сказочной птицы или зверя и роспись готового изделия.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Лепка (2 ч)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Лепка птиц и домашних животных с натуры или по памяти (кошка, собака, курица, петух, утка, кролик и т. д.).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Лепка фигурок по мотивам  народных игрушек.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Лепка тематических композиций на темы труда человека: «Сталевар», «Кузнец», «Строитель», «Пожарник» и т. п.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Лепка  героев русских народных сказок.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Аппликация (2 ч)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Составление индивидуальных и коллективных мозаичных панно из кусочков цветной бумаги, засушенных листьев на темы: «Солнце над морем», «Утро в горах», «Парусные лодки на реке», «Закат солнца над городом», «Осенняя симфония в лесу».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 xml:space="preserve">Составление сюжетных аппликаций по мотивам русской народной сказки «По щучьему велению», сказок «Золушка» Ш. Перро, «Бременские музыканты»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бр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. Гримм, «Сказки о рыбаке и рыбке» А. Пушкина.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Беседы об искусстве и красоте вокруг нас (4 ч)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Основные темы бесед: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жанры изобразительного искусства (пейзаж, натюрморт, портрет,   бытовой   жанр,   исторический   и   батальный   жанры);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красота родной природы в творчестве русских художником («Художник Архип Куинджи — мастер передачи света и цвета в живописи», «Русский маринист Иван Айвазовский»);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выдающиеся  деятели культуры и искусства России на картинах художников;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великие полководцы России в произведениях художников и скульпторов;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портреты знаменитых русских писателей и композиторов;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литература, музыка, театр и изобразительное искусство;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люди труда  в  изобразительном  искусстве;  крестьянский труд в изобразительном искусстве;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сказка в изобразительном искусстве;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в мастерской художника;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музеи России;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прославленные   центры   народных   художественных   про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softHyphen/>
        <w:t>мыслов;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искусство родного края;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орнаменты народов мира.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i/>
          <w:color w:val="595959" w:themeColor="text1" w:themeTint="A6"/>
          <w:spacing w:val="6"/>
        </w:rPr>
      </w:pPr>
      <w:r w:rsidRPr="003F30E8">
        <w:rPr>
          <w:rFonts w:ascii="Times New Roman" w:hAnsi="Times New Roman" w:cs="Times New Roman"/>
          <w:i/>
          <w:color w:val="595959" w:themeColor="text1" w:themeTint="A6"/>
          <w:spacing w:val="6"/>
        </w:rPr>
        <w:t>Рекомендуемые для бесед произведения искусства</w:t>
      </w:r>
      <w:r w:rsidR="00EE5BC8" w:rsidRPr="003F30E8">
        <w:rPr>
          <w:rFonts w:ascii="Times New Roman" w:hAnsi="Times New Roman" w:cs="Times New Roman"/>
          <w:i/>
          <w:color w:val="595959" w:themeColor="text1" w:themeTint="A6"/>
          <w:spacing w:val="6"/>
        </w:rPr>
        <w:t>: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 xml:space="preserve">А. Дейнека. Оборона Севастополя; Окно в мастерской; </w:t>
      </w:r>
      <w:r w:rsidRPr="003F30E8">
        <w:rPr>
          <w:rFonts w:ascii="Times New Roman" w:hAnsi="Times New Roman" w:cs="Times New Roman"/>
          <w:color w:val="595959" w:themeColor="text1" w:themeTint="A6"/>
          <w:spacing w:val="-5"/>
        </w:rPr>
        <w:t>Будущие летчики.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lastRenderedPageBreak/>
        <w:t>А. Бубнов. Утро на Куликовом поле.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5"/>
        </w:rPr>
        <w:t xml:space="preserve">А.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5"/>
        </w:rPr>
        <w:t>Кившенко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5"/>
        </w:rPr>
        <w:t>. Военный совет в Филях в  1812 году.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8"/>
        </w:rPr>
        <w:t>М. Врубель. Портрет С. И. Мамонтова.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5"/>
        </w:rPr>
        <w:t>К. Брюллов. Автопортрет; Портрет И. А. Крылова.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3"/>
        </w:rPr>
        <w:t xml:space="preserve">Л.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13"/>
        </w:rPr>
        <w:t>Голубкина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13"/>
        </w:rPr>
        <w:t>. Л. Н. Толстой.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</w:rPr>
        <w:t>И. Крамской. Н. А. Некрасов в период «Последних пе</w:t>
      </w:r>
      <w:r w:rsidRPr="003F30E8">
        <w:rPr>
          <w:rFonts w:ascii="Times New Roman" w:hAnsi="Times New Roman" w:cs="Times New Roman"/>
          <w:color w:val="595959" w:themeColor="text1" w:themeTint="A6"/>
          <w:spacing w:val="-14"/>
        </w:rPr>
        <w:t>сен».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5"/>
        </w:rPr>
        <w:t>М. Караваджо. Лютнист.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7"/>
        </w:rPr>
        <w:t>Т. Шевченко. Автопортрет.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 xml:space="preserve">Д.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</w:rPr>
        <w:t>Кардовский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</w:rPr>
        <w:t xml:space="preserve">. Иллюстрации к рассказу А. П. Чехова </w:t>
      </w:r>
      <w:r w:rsidRPr="003F30E8">
        <w:rPr>
          <w:rFonts w:ascii="Times New Roman" w:hAnsi="Times New Roman" w:cs="Times New Roman"/>
          <w:color w:val="595959" w:themeColor="text1" w:themeTint="A6"/>
          <w:spacing w:val="-6"/>
        </w:rPr>
        <w:t>«Каштанка».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1"/>
        </w:rPr>
        <w:t>Г. Мясоедов. Косцы.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0"/>
        </w:rPr>
        <w:t xml:space="preserve">В. Васнецов. Палаты царя Берендея. Эскиз декорации </w:t>
      </w:r>
      <w:r w:rsidRPr="003F30E8">
        <w:rPr>
          <w:rFonts w:ascii="Times New Roman" w:hAnsi="Times New Roman" w:cs="Times New Roman"/>
          <w:color w:val="595959" w:themeColor="text1" w:themeTint="A6"/>
          <w:spacing w:val="-7"/>
        </w:rPr>
        <w:t>к опере Н. Римского-Корсакова «Снегурочка»; Царь Иван Ва</w:t>
      </w:r>
      <w:r w:rsidRPr="003F30E8">
        <w:rPr>
          <w:rFonts w:ascii="Times New Roman" w:hAnsi="Times New Roman" w:cs="Times New Roman"/>
          <w:color w:val="595959" w:themeColor="text1" w:themeTint="A6"/>
          <w:spacing w:val="-7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pacing w:val="-10"/>
        </w:rPr>
        <w:t>сильевич.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</w:rPr>
        <w:t xml:space="preserve">К.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4"/>
        </w:rPr>
        <w:t>Коро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4"/>
        </w:rPr>
        <w:t>. Воз сена.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-2"/>
        </w:rPr>
        <w:t xml:space="preserve">А. Пластов. Автопортрет; На гумне; Деревенская улица; </w:t>
      </w:r>
      <w:r w:rsidRPr="003F30E8">
        <w:rPr>
          <w:rFonts w:ascii="Times New Roman" w:hAnsi="Times New Roman" w:cs="Times New Roman"/>
          <w:color w:val="595959" w:themeColor="text1" w:themeTint="A6"/>
          <w:spacing w:val="-3"/>
        </w:rPr>
        <w:t>Деревенский март.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 xml:space="preserve">А. Куинджи. Украинская ночь; Эльбрус; Эффект заката; </w:t>
      </w:r>
      <w:r w:rsidRPr="003F30E8">
        <w:rPr>
          <w:rFonts w:ascii="Times New Roman" w:hAnsi="Times New Roman" w:cs="Times New Roman"/>
          <w:color w:val="595959" w:themeColor="text1" w:themeTint="A6"/>
          <w:spacing w:val="-5"/>
        </w:rPr>
        <w:t>Море. Крым.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8"/>
        </w:rPr>
        <w:t xml:space="preserve">И. Айвазовский. Девятый вал; Закат на море; Черное </w:t>
      </w:r>
      <w:r w:rsidRPr="003F30E8">
        <w:rPr>
          <w:rFonts w:ascii="Times New Roman" w:hAnsi="Times New Roman" w:cs="Times New Roman"/>
          <w:color w:val="595959" w:themeColor="text1" w:themeTint="A6"/>
          <w:spacing w:val="-15"/>
        </w:rPr>
        <w:t>море.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3"/>
          <w:w w:val="116"/>
        </w:rPr>
        <w:t xml:space="preserve">И.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3"/>
          <w:w w:val="116"/>
        </w:rPr>
        <w:t>Билибин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3"/>
          <w:w w:val="116"/>
        </w:rPr>
        <w:t>. Иллюстрации к русским народным сказкам.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  <w:w w:val="120"/>
        </w:rPr>
        <w:t>3. Серебрякова. Автопортрет.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  <w:w w:val="123"/>
        </w:rPr>
        <w:t>В. Маковский. В  мастерской художника.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7"/>
        </w:rPr>
        <w:t>Г. Алексеев. В мастерской Д. Г. Венецианова.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2"/>
        </w:rPr>
        <w:t>Т. Яблонская. Хлеб; Утро.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2"/>
        </w:rPr>
        <w:t>В. Борисов-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12"/>
        </w:rPr>
        <w:t>Мусатов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12"/>
        </w:rPr>
        <w:t>. Весна; Водоем.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-2"/>
        </w:rPr>
        <w:t>И. М артос. Памятник Кузьме Минину и Дмитрию По</w:t>
      </w:r>
      <w:r w:rsidRPr="003F30E8">
        <w:rPr>
          <w:rFonts w:ascii="Times New Roman" w:hAnsi="Times New Roman" w:cs="Times New Roman"/>
          <w:color w:val="595959" w:themeColor="text1" w:themeTint="A6"/>
          <w:spacing w:val="-2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pacing w:val="-3"/>
        </w:rPr>
        <w:t>жарскому. Москва.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1"/>
          <w:w w:val="94"/>
        </w:rPr>
        <w:t>В течение учебного года учащиеся должны ознакомиться с ос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w w:val="94"/>
        </w:rPr>
        <w:t>новными видами и жанрами изобразительного искусства и усвоить: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w w:val="94"/>
        </w:rPr>
        <w:t>-</w:t>
      </w:r>
      <w:r w:rsidRPr="003F30E8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</w:rPr>
        <w:t>начальные сведения о средствах выразительности и эмо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</w:rPr>
        <w:t xml:space="preserve">ционального воздействия рисунка (линия, композиция, контраст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</w:rPr>
        <w:t xml:space="preserve">света   и  тени, сочетание  контрастных  и  родственных оттенков </w:t>
      </w:r>
      <w:r w:rsidRPr="003F30E8">
        <w:rPr>
          <w:rFonts w:ascii="Times New Roman" w:hAnsi="Times New Roman" w:cs="Times New Roman"/>
          <w:color w:val="595959" w:themeColor="text1" w:themeTint="A6"/>
          <w:spacing w:val="9"/>
        </w:rPr>
        <w:t>цвета, колорит и т. п.);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w w:val="94"/>
        </w:rPr>
        <w:t>-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</w:rPr>
        <w:t xml:space="preserve"> термины   «эмблема»,   «символ»,  «декоративный   силуэт»;</w:t>
      </w:r>
    </w:p>
    <w:p w:rsidR="0099013C" w:rsidRPr="003F30E8" w:rsidRDefault="0099013C" w:rsidP="00EE5BC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2"/>
        </w:rPr>
        <w:t xml:space="preserve">начальные сведения о народной художественной резьбе по </w:t>
      </w:r>
      <w:r w:rsidRPr="003F30E8">
        <w:rPr>
          <w:rFonts w:ascii="Times New Roman" w:hAnsi="Times New Roman" w:cs="Times New Roman"/>
          <w:color w:val="595959" w:themeColor="text1" w:themeTint="A6"/>
          <w:spacing w:val="10"/>
        </w:rPr>
        <w:t>дереву и об украшении домов и предметов быта;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начальные сведения о видах современного декоративно-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прикладного искусства;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 xml:space="preserve">основные средства композиции: высота горизонта, точка 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зрения, контрасты света и тени, цветовые отношения, выделение 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главного центра;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простейшие сведения о наглядной перспективе, линии го</w:t>
      </w:r>
      <w:r w:rsidRPr="003F30E8">
        <w:rPr>
          <w:rFonts w:ascii="Times New Roman" w:hAnsi="Times New Roman" w:cs="Times New Roman"/>
          <w:color w:val="595959" w:themeColor="text1" w:themeTint="A6"/>
          <w:spacing w:val="10"/>
          <w:sz w:val="22"/>
          <w:szCs w:val="22"/>
        </w:rPr>
        <w:t>ризонта, точке схода и т. д.;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 xml:space="preserve">начальные сведения о светотени (свет, тень, полутень, 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блик, рефлекс, падающая тень), о зависимости освещения пред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мета от силы и удаленности источника освещения;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деление цветового круга на группу теплых цветов (жел</w:t>
      </w: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тый, оранжевый, красный) и группу холодных цветов (синий, зе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леный, фиолетовый);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изменение цвета в зависимости от расположения предме</w:t>
      </w: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та в пространстве (для отдельных предметов — смягчение очер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таний, ослабление яркости и светлоты цвета).</w:t>
      </w:r>
    </w:p>
    <w:p w:rsidR="0099013C" w:rsidRPr="003F30E8" w:rsidRDefault="0099013C" w:rsidP="0099013C">
      <w:pPr>
        <w:pStyle w:val="afa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i/>
          <w:iCs/>
          <w:color w:val="595959" w:themeColor="text1" w:themeTint="A6"/>
          <w:spacing w:val="7"/>
          <w:sz w:val="22"/>
          <w:szCs w:val="22"/>
        </w:rPr>
        <w:t>К концу учебного года учащиеся должны уметь</w:t>
      </w:r>
      <w:r w:rsidRPr="003F30E8">
        <w:rPr>
          <w:rFonts w:ascii="Times New Roman" w:hAnsi="Times New Roman" w:cs="Times New Roman"/>
          <w:i/>
          <w:iCs/>
          <w:color w:val="595959" w:themeColor="text1" w:themeTint="A6"/>
          <w:spacing w:val="7"/>
          <w:sz w:val="22"/>
          <w:szCs w:val="22"/>
        </w:rPr>
        <w:t>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рассматривать и проводить простейший анализ произве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дения искусства (содержания, художественной формы), опреде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лять его принадлежность к тому или иному виду или жанру ис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softHyphen/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кусства;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чувствовать и передавать красоту линий, формы, цвето</w:t>
      </w: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вых  оттенков  объектов   в  действительности и в изображении;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выполнять изображения отдельных предметов (шар, куб и т. д.) с использованием фронтальной и угловой перспективы;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 xml:space="preserve">передавать в рисунках свет, тень, полутень, блик, 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>рефлекс, падающую тень;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использовать различную штриховку для выявления объе</w:t>
      </w: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ма, формы изображаемых объектов;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 xml:space="preserve">анализировать изображаемые предметы, выделяя при </w:t>
      </w:r>
      <w:r w:rsidRPr="003F30E8">
        <w:rPr>
          <w:rFonts w:ascii="Times New Roman" w:hAnsi="Times New Roman" w:cs="Times New Roman"/>
          <w:color w:val="595959" w:themeColor="text1" w:themeTint="A6"/>
          <w:spacing w:val="2"/>
          <w:sz w:val="22"/>
          <w:szCs w:val="22"/>
        </w:rPr>
        <w:t>этом особенности конструкции, формы, пространственного положения, особенности цвета, распределения светотени на поверхно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сти предмета;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lastRenderedPageBreak/>
        <w:t>использовать цветовой контраст и гармонию цветовых от</w:t>
      </w:r>
      <w:r w:rsidRPr="003F30E8">
        <w:rPr>
          <w:rFonts w:ascii="Times New Roman" w:hAnsi="Times New Roman" w:cs="Times New Roman"/>
          <w:color w:val="595959" w:themeColor="text1" w:themeTint="A6"/>
          <w:spacing w:val="6"/>
          <w:sz w:val="22"/>
          <w:szCs w:val="22"/>
        </w:rPr>
        <w:t xml:space="preserve">тенков, творчески и разнообразно применять приемы народной </w:t>
      </w:r>
      <w:r w:rsidRPr="003F30E8">
        <w:rPr>
          <w:rFonts w:ascii="Times New Roman" w:hAnsi="Times New Roman" w:cs="Times New Roman"/>
          <w:color w:val="595959" w:themeColor="text1" w:themeTint="A6"/>
          <w:spacing w:val="1"/>
          <w:sz w:val="22"/>
          <w:szCs w:val="22"/>
        </w:rPr>
        <w:t>кистевой росписи;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3"/>
          <w:sz w:val="22"/>
          <w:szCs w:val="22"/>
        </w:rPr>
        <w:t>использовать закономерности линейной и воздушной пер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 xml:space="preserve">спективы, светотени,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цветоведения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 xml:space="preserve"> как выразительные средства </w:t>
      </w:r>
      <w:r w:rsidRPr="003F30E8">
        <w:rPr>
          <w:rFonts w:ascii="Times New Roman" w:hAnsi="Times New Roman" w:cs="Times New Roman"/>
          <w:color w:val="595959" w:themeColor="text1" w:themeTint="A6"/>
          <w:spacing w:val="8"/>
          <w:sz w:val="22"/>
          <w:szCs w:val="22"/>
        </w:rPr>
        <w:t>в аппликациях и коллективных мозаичных панно;</w:t>
      </w:r>
    </w:p>
    <w:p w:rsidR="0099013C" w:rsidRPr="003F30E8" w:rsidRDefault="0099013C" w:rsidP="003F30E8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7"/>
          <w:sz w:val="22"/>
          <w:szCs w:val="22"/>
        </w:rPr>
        <w:t>передавать в лепных изделиях объемную форму, конст</w:t>
      </w:r>
      <w:r w:rsidRPr="003F30E8">
        <w:rPr>
          <w:rFonts w:ascii="Times New Roman" w:hAnsi="Times New Roman" w:cs="Times New Roman"/>
          <w:color w:val="595959" w:themeColor="text1" w:themeTint="A6"/>
          <w:spacing w:val="5"/>
          <w:sz w:val="22"/>
          <w:szCs w:val="22"/>
        </w:rPr>
        <w:t>руктивно-анатомическое строение животных, фигуры человека</w:t>
      </w:r>
      <w:r w:rsidR="003F30E8" w:rsidRPr="003F30E8">
        <w:rPr>
          <w:rFonts w:ascii="Times New Roman" w:hAnsi="Times New Roman" w:cs="Times New Roman"/>
          <w:color w:val="595959" w:themeColor="text1" w:themeTint="A6"/>
          <w:sz w:val="22"/>
          <w:szCs w:val="22"/>
        </w:rPr>
        <w:t>.</w:t>
      </w:r>
    </w:p>
    <w:p w:rsidR="003F30E8" w:rsidRPr="003F30E8" w:rsidRDefault="003F30E8" w:rsidP="003F30E8">
      <w:pPr>
        <w:pStyle w:val="afa"/>
        <w:jc w:val="both"/>
        <w:rPr>
          <w:rFonts w:ascii="Times New Roman" w:hAnsi="Times New Roman" w:cs="Times New Roman"/>
          <w:color w:val="595959" w:themeColor="text1" w:themeTint="A6"/>
          <w:sz w:val="4"/>
          <w:szCs w:val="22"/>
        </w:rPr>
      </w:pPr>
    </w:p>
    <w:p w:rsidR="00EE5BC8" w:rsidRPr="003F30E8" w:rsidRDefault="00EE5BC8" w:rsidP="00EE5BC8">
      <w:pPr>
        <w:pStyle w:val="afa"/>
        <w:jc w:val="center"/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  <w:sz w:val="22"/>
          <w:szCs w:val="22"/>
        </w:rPr>
        <w:t>Тематическое планирование</w:t>
      </w:r>
    </w:p>
    <w:p w:rsidR="008B2CA7" w:rsidRPr="003F30E8" w:rsidRDefault="008B2CA7" w:rsidP="00EE5BC8">
      <w:pPr>
        <w:pStyle w:val="afa"/>
        <w:jc w:val="center"/>
        <w:rPr>
          <w:rFonts w:ascii="Times New Roman" w:hAnsi="Times New Roman" w:cs="Times New Roman"/>
          <w:b/>
          <w:color w:val="595959" w:themeColor="text1" w:themeTint="A6"/>
          <w:sz w:val="1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5244"/>
        <w:gridCol w:w="1560"/>
      </w:tblGrid>
      <w:tr w:rsidR="008B2CA7" w:rsidRPr="003F30E8" w:rsidTr="00B650C6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Примерные сроки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ind w:left="720"/>
              <w:contextualSpacing/>
              <w:jc w:val="center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8B2CA7" w:rsidRPr="003F30E8" w:rsidTr="00B650C6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jc w:val="both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Сентябрь-ноябрь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Осень на пороге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12</w:t>
            </w:r>
          </w:p>
        </w:tc>
      </w:tr>
      <w:tr w:rsidR="008B2CA7" w:rsidRPr="003F30E8" w:rsidTr="00B650C6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jc w:val="both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Декабрь-февраль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Город чудный, город славный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8</w:t>
            </w:r>
          </w:p>
        </w:tc>
      </w:tr>
      <w:tr w:rsidR="008B2CA7" w:rsidRPr="003F30E8" w:rsidTr="00B650C6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jc w:val="both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Февраль-апрель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В мире искусства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70BE8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7</w:t>
            </w:r>
          </w:p>
        </w:tc>
      </w:tr>
      <w:tr w:rsidR="008B2CA7" w:rsidRPr="003F30E8" w:rsidTr="00B650C6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jc w:val="both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rPr>
                <w:bCs/>
                <w:color w:val="595959" w:themeColor="text1" w:themeTint="A6"/>
              </w:rPr>
            </w:pPr>
            <w:r w:rsidRPr="003F30E8">
              <w:rPr>
                <w:bCs/>
                <w:color w:val="595959" w:themeColor="text1" w:themeTint="A6"/>
              </w:rPr>
              <w:t>Наш красивый 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70BE8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7</w:t>
            </w:r>
          </w:p>
        </w:tc>
      </w:tr>
      <w:tr w:rsidR="008B2CA7" w:rsidRPr="003F30E8" w:rsidTr="00B650C6">
        <w:trPr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A7" w:rsidRPr="003F30E8" w:rsidRDefault="008B2CA7" w:rsidP="00B650C6">
            <w:pPr>
              <w:pStyle w:val="afa"/>
              <w:spacing w:line="276" w:lineRule="auto"/>
              <w:ind w:left="720"/>
              <w:contextualSpacing/>
              <w:rPr>
                <w:color w:val="595959" w:themeColor="text1" w:themeTint="A6"/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ind w:left="720"/>
              <w:contextualSpacing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CA7" w:rsidRPr="003F30E8" w:rsidRDefault="008B2CA7" w:rsidP="00B650C6">
            <w:pPr>
              <w:pStyle w:val="afa"/>
              <w:spacing w:line="276" w:lineRule="auto"/>
              <w:rPr>
                <w:color w:val="595959" w:themeColor="text1" w:themeTint="A6"/>
                <w:sz w:val="22"/>
                <w:szCs w:val="22"/>
                <w:lang w:eastAsia="en-US"/>
              </w:rPr>
            </w:pPr>
            <w:r w:rsidRPr="003F30E8">
              <w:rPr>
                <w:color w:val="595959" w:themeColor="text1" w:themeTint="A6"/>
                <w:sz w:val="22"/>
                <w:szCs w:val="22"/>
                <w:lang w:eastAsia="en-US"/>
              </w:rPr>
              <w:t>34</w:t>
            </w:r>
          </w:p>
        </w:tc>
      </w:tr>
    </w:tbl>
    <w:p w:rsidR="00EE5BC8" w:rsidRPr="003F30E8" w:rsidRDefault="00EE5BC8" w:rsidP="008B2CA7">
      <w:pPr>
        <w:pStyle w:val="afa"/>
        <w:rPr>
          <w:rFonts w:ascii="Times New Roman" w:hAnsi="Times New Roman" w:cs="Times New Roman"/>
          <w:b/>
          <w:color w:val="595959" w:themeColor="text1" w:themeTint="A6"/>
          <w:sz w:val="6"/>
          <w:szCs w:val="22"/>
        </w:rPr>
      </w:pPr>
    </w:p>
    <w:p w:rsidR="00EE5BC8" w:rsidRPr="003F30E8" w:rsidRDefault="00EE5BC8" w:rsidP="0099013C">
      <w:pPr>
        <w:pStyle w:val="afa"/>
        <w:rPr>
          <w:rFonts w:ascii="Times New Roman" w:hAnsi="Times New Roman" w:cs="Times New Roman"/>
          <w:b/>
          <w:color w:val="595959" w:themeColor="text1" w:themeTint="A6"/>
          <w:sz w:val="10"/>
          <w:szCs w:val="22"/>
        </w:rPr>
      </w:pPr>
    </w:p>
    <w:p w:rsidR="0099013C" w:rsidRPr="003F30E8" w:rsidRDefault="0099013C" w:rsidP="003F30E8">
      <w:pPr>
        <w:tabs>
          <w:tab w:val="center" w:pos="4677"/>
          <w:tab w:val="left" w:pos="6480"/>
          <w:tab w:val="left" w:pos="8445"/>
        </w:tabs>
        <w:spacing w:after="120" w:line="240" w:lineRule="auto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</w:rPr>
        <w:t>Календарно – тематическое планирование уроков по изобразительному искусству в 4 классе</w:t>
      </w:r>
    </w:p>
    <w:p w:rsidR="0099013C" w:rsidRPr="003F30E8" w:rsidRDefault="0099013C" w:rsidP="003F30E8">
      <w:pPr>
        <w:tabs>
          <w:tab w:val="center" w:pos="4677"/>
          <w:tab w:val="left" w:pos="6480"/>
          <w:tab w:val="left" w:pos="8445"/>
        </w:tabs>
        <w:spacing w:after="120" w:line="240" w:lineRule="auto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3F30E8">
        <w:rPr>
          <w:rFonts w:ascii="Times New Roman" w:hAnsi="Times New Roman" w:cs="Times New Roman"/>
          <w:b/>
          <w:color w:val="595959" w:themeColor="text1" w:themeTint="A6"/>
        </w:rPr>
        <w:t>(34 часа, из расчета 1</w:t>
      </w:r>
      <w:r w:rsidR="00EE5BC8" w:rsidRPr="003F30E8">
        <w:rPr>
          <w:rFonts w:ascii="Times New Roman" w:hAnsi="Times New Roman" w:cs="Times New Roman"/>
          <w:b/>
          <w:color w:val="595959" w:themeColor="text1" w:themeTint="A6"/>
        </w:rPr>
        <w:t xml:space="preserve"> час в неделю</w:t>
      </w:r>
      <w:r w:rsidRPr="003F30E8">
        <w:rPr>
          <w:rFonts w:ascii="Times New Roman" w:hAnsi="Times New Roman" w:cs="Times New Roman"/>
          <w:b/>
          <w:color w:val="595959" w:themeColor="text1" w:themeTint="A6"/>
        </w:rPr>
        <w:t>) по УМК «Перспективная начальная школа»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02"/>
        <w:gridCol w:w="992"/>
        <w:gridCol w:w="1276"/>
        <w:gridCol w:w="1417"/>
      </w:tblGrid>
      <w:tr w:rsidR="008B2CA7" w:rsidRPr="003F30E8" w:rsidTr="003F30E8">
        <w:trPr>
          <w:trHeight w:val="825"/>
        </w:trPr>
        <w:tc>
          <w:tcPr>
            <w:tcW w:w="993" w:type="dxa"/>
          </w:tcPr>
          <w:p w:rsidR="008B2CA7" w:rsidRPr="003F30E8" w:rsidRDefault="008B2CA7" w:rsidP="008B2CA7">
            <w:pPr>
              <w:pStyle w:val="afa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color w:val="595959" w:themeColor="text1" w:themeTint="A6"/>
              </w:rPr>
              <w:t>Номер</w:t>
            </w:r>
          </w:p>
          <w:p w:rsidR="008B2CA7" w:rsidRPr="003F30E8" w:rsidRDefault="008B2CA7" w:rsidP="008B2CA7">
            <w:pPr>
              <w:pStyle w:val="afa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color w:val="595959" w:themeColor="text1" w:themeTint="A6"/>
              </w:rPr>
              <w:t>урока</w:t>
            </w:r>
          </w:p>
        </w:tc>
        <w:tc>
          <w:tcPr>
            <w:tcW w:w="4502" w:type="dxa"/>
          </w:tcPr>
          <w:p w:rsidR="008B2CA7" w:rsidRPr="003F30E8" w:rsidRDefault="008B2CA7" w:rsidP="008B2CA7">
            <w:pPr>
              <w:pStyle w:val="afa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color w:val="595959" w:themeColor="text1" w:themeTint="A6"/>
              </w:rPr>
              <w:t>Содержание (тема)</w:t>
            </w:r>
          </w:p>
        </w:tc>
        <w:tc>
          <w:tcPr>
            <w:tcW w:w="992" w:type="dxa"/>
          </w:tcPr>
          <w:p w:rsidR="008B2CA7" w:rsidRPr="003F30E8" w:rsidRDefault="008B2CA7" w:rsidP="008B2CA7">
            <w:pPr>
              <w:pStyle w:val="afa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color w:val="595959" w:themeColor="text1" w:themeTint="A6"/>
              </w:rPr>
              <w:t>Кол-во</w:t>
            </w:r>
          </w:p>
          <w:p w:rsidR="008B2CA7" w:rsidRPr="003F30E8" w:rsidRDefault="008B2CA7" w:rsidP="008B2CA7">
            <w:pPr>
              <w:pStyle w:val="afa"/>
              <w:rPr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color w:val="595959" w:themeColor="text1" w:themeTint="A6"/>
              </w:rPr>
              <w:t>часов</w:t>
            </w:r>
          </w:p>
        </w:tc>
        <w:tc>
          <w:tcPr>
            <w:tcW w:w="1276" w:type="dxa"/>
          </w:tcPr>
          <w:p w:rsidR="008B2CA7" w:rsidRPr="003F30E8" w:rsidRDefault="008B2CA7" w:rsidP="008B2CA7">
            <w:pPr>
              <w:pStyle w:val="afa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color w:val="595959" w:themeColor="text1" w:themeTint="A6"/>
              </w:rPr>
              <w:t>Дата проведения</w:t>
            </w:r>
          </w:p>
        </w:tc>
        <w:tc>
          <w:tcPr>
            <w:tcW w:w="1417" w:type="dxa"/>
          </w:tcPr>
          <w:p w:rsidR="008B2CA7" w:rsidRPr="003F30E8" w:rsidRDefault="008B2CA7" w:rsidP="008B2CA7">
            <w:pPr>
              <w:pStyle w:val="afa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color w:val="595959" w:themeColor="text1" w:themeTint="A6"/>
              </w:rPr>
              <w:t xml:space="preserve">Корректировка </w:t>
            </w:r>
          </w:p>
        </w:tc>
      </w:tr>
      <w:tr w:rsidR="00A776F1" w:rsidRPr="003F30E8" w:rsidTr="003F30E8">
        <w:trPr>
          <w:trHeight w:val="283"/>
        </w:trPr>
        <w:tc>
          <w:tcPr>
            <w:tcW w:w="9180" w:type="dxa"/>
            <w:gridSpan w:val="5"/>
          </w:tcPr>
          <w:p w:rsidR="00A776F1" w:rsidRPr="003F30E8" w:rsidRDefault="00A776F1" w:rsidP="00A776F1">
            <w:pPr>
              <w:pStyle w:val="af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b/>
                <w:color w:val="595959" w:themeColor="text1" w:themeTint="A6"/>
              </w:rPr>
              <w:t>Осень на пороге (12ч)</w:t>
            </w: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4502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Путешествуя по земному шару. Рисование на тему.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</w:t>
            </w:r>
          </w:p>
        </w:tc>
        <w:tc>
          <w:tcPr>
            <w:tcW w:w="4502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Фрукты и овощи. Рисование с натуры.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3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Фрукты и овощи. Рисование с натуры.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4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Конструкция предметов. Ваза. Рисование с натуры.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5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Чудо-кувшины. Лепка.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6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Дивный сад хозяйки медной горы. Иллюстрирование.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7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Соединение искусства и природы. Художественное конструирование и дизайн.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8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Мир любимых вещей. Рисование с натуры.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9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Дверь, ведущая в сказку. Иллюстрирование.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10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«И посуда убежала…» Иллюстрирование.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11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Красота обычных вещей. Коллаж.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12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Странные лица. Художественное конструирование и дизайн.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A776F1" w:rsidRPr="003F30E8" w:rsidTr="003F30E8">
        <w:trPr>
          <w:trHeight w:val="278"/>
        </w:trPr>
        <w:tc>
          <w:tcPr>
            <w:tcW w:w="9180" w:type="dxa"/>
            <w:gridSpan w:val="5"/>
          </w:tcPr>
          <w:p w:rsidR="00A776F1" w:rsidRPr="003F30E8" w:rsidRDefault="00A776F1" w:rsidP="00A776F1">
            <w:pPr>
              <w:spacing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b/>
                <w:color w:val="595959" w:themeColor="text1" w:themeTint="A6"/>
              </w:rPr>
              <w:t>Город чудный, город славный (8ч)</w:t>
            </w: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13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Красота моего города. Рисование на тему.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14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Утро, день, вечер. Рисование по памяти или по представлению.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lastRenderedPageBreak/>
              <w:t>15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Сказочный лес. Декоративное рисование.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rPr>
          <w:trHeight w:val="535"/>
        </w:trPr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16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Старинные города России. Рисование на тему.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17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Городской пейзаж. Рисование по памяти.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18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Построй свой дом. Художественное конструирование и дизайн.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19</w:t>
            </w:r>
          </w:p>
        </w:tc>
        <w:tc>
          <w:tcPr>
            <w:tcW w:w="4502" w:type="dxa"/>
          </w:tcPr>
          <w:p w:rsidR="008B2CA7" w:rsidRPr="003F30E8" w:rsidRDefault="00A776F1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Построй свой дом. Художественное конструирование и дизайн.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20</w:t>
            </w:r>
          </w:p>
        </w:tc>
        <w:tc>
          <w:tcPr>
            <w:tcW w:w="4502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П</w:t>
            </w:r>
            <w:r w:rsidR="00A776F1" w:rsidRPr="003F30E8">
              <w:rPr>
                <w:rFonts w:ascii="Times New Roman" w:hAnsi="Times New Roman"/>
                <w:color w:val="595959" w:themeColor="text1" w:themeTint="A6"/>
              </w:rPr>
              <w:t>раздничный наряд моего города. Рисование на тему.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A776F1" w:rsidRPr="003F30E8" w:rsidTr="003F30E8">
        <w:tc>
          <w:tcPr>
            <w:tcW w:w="9180" w:type="dxa"/>
            <w:gridSpan w:val="5"/>
          </w:tcPr>
          <w:p w:rsidR="00A776F1" w:rsidRPr="003F30E8" w:rsidRDefault="00870BE8" w:rsidP="00A776F1">
            <w:pPr>
              <w:pStyle w:val="af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b/>
                <w:color w:val="595959" w:themeColor="text1" w:themeTint="A6"/>
              </w:rPr>
              <w:t>В мире искусства (7ч)</w:t>
            </w: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21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Автопортрет. Рисование с натуры.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22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Вглядываясь в человека. Рисование по памяти или по представлению.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23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Рисунки мастеров слова. Рисование на тему.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24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Литература, музыка, театр. Иллюстрирование.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25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Образы балета. Рисование по памяти или по представлению.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26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Лепим героев сказки. Лепка.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27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Сказки на шкатулках. Иллюстрирование.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70BE8" w:rsidRPr="003F30E8" w:rsidTr="003F30E8">
        <w:tc>
          <w:tcPr>
            <w:tcW w:w="9180" w:type="dxa"/>
            <w:gridSpan w:val="5"/>
          </w:tcPr>
          <w:p w:rsidR="00870BE8" w:rsidRPr="003F30E8" w:rsidRDefault="00870BE8" w:rsidP="00870BE8">
            <w:pPr>
              <w:pStyle w:val="afa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F30E8">
              <w:rPr>
                <w:rFonts w:ascii="Times New Roman" w:hAnsi="Times New Roman" w:cs="Times New Roman"/>
                <w:b/>
                <w:color w:val="595959" w:themeColor="text1" w:themeTint="A6"/>
              </w:rPr>
              <w:t>Наш красивый дом (7ч)</w:t>
            </w: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28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Города будущего. Художественное конструирование и дизайн.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29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Интерьер – образ эпохи. Перспектива.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30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Удобство и красота. Художественное конструирование и дизайн.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31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«Этот день Победы…» Художественное конструирование и дизайн.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32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«Этот день Победы…» Художественное конструирование и дизайн.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33</w:t>
            </w:r>
          </w:p>
        </w:tc>
        <w:tc>
          <w:tcPr>
            <w:tcW w:w="4502" w:type="dxa"/>
          </w:tcPr>
          <w:p w:rsidR="008B2CA7" w:rsidRPr="003F30E8" w:rsidRDefault="00870B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 xml:space="preserve">Печка. </w:t>
            </w:r>
            <w:r w:rsidR="003F30E8" w:rsidRPr="003F30E8">
              <w:rPr>
                <w:rFonts w:ascii="Times New Roman" w:hAnsi="Times New Roman"/>
                <w:color w:val="595959" w:themeColor="text1" w:themeTint="A6"/>
              </w:rPr>
              <w:t>Лепка, иллюстрирование.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8B2CA7" w:rsidRPr="003F30E8" w:rsidTr="003F30E8">
        <w:tc>
          <w:tcPr>
            <w:tcW w:w="993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34</w:t>
            </w:r>
          </w:p>
        </w:tc>
        <w:tc>
          <w:tcPr>
            <w:tcW w:w="4502" w:type="dxa"/>
          </w:tcPr>
          <w:p w:rsidR="008B2CA7" w:rsidRPr="003F30E8" w:rsidRDefault="003F30E8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Мы в ответе за тех, кого приручили. Плакат.</w:t>
            </w:r>
          </w:p>
        </w:tc>
        <w:tc>
          <w:tcPr>
            <w:tcW w:w="992" w:type="dxa"/>
          </w:tcPr>
          <w:p w:rsidR="008B2CA7" w:rsidRPr="003F30E8" w:rsidRDefault="008B2CA7" w:rsidP="00B650C6">
            <w:pPr>
              <w:spacing w:line="240" w:lineRule="auto"/>
              <w:jc w:val="center"/>
              <w:rPr>
                <w:rFonts w:ascii="Times New Roman" w:hAnsi="Times New Roman"/>
                <w:color w:val="595959" w:themeColor="text1" w:themeTint="A6"/>
              </w:rPr>
            </w:pPr>
            <w:r w:rsidRPr="003F30E8">
              <w:rPr>
                <w:rFonts w:ascii="Times New Roman" w:hAnsi="Times New Roman"/>
                <w:color w:val="595959" w:themeColor="text1" w:themeTint="A6"/>
              </w:rPr>
              <w:t>1</w:t>
            </w:r>
          </w:p>
        </w:tc>
        <w:tc>
          <w:tcPr>
            <w:tcW w:w="1276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  <w:tc>
          <w:tcPr>
            <w:tcW w:w="1417" w:type="dxa"/>
          </w:tcPr>
          <w:p w:rsidR="008B2CA7" w:rsidRPr="003F30E8" w:rsidRDefault="008B2CA7" w:rsidP="00B650C6">
            <w:pPr>
              <w:spacing w:line="240" w:lineRule="auto"/>
              <w:jc w:val="both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</w:tbl>
    <w:p w:rsidR="008B2CA7" w:rsidRPr="003F30E8" w:rsidRDefault="008B2CA7" w:rsidP="00EE5BC8">
      <w:pPr>
        <w:tabs>
          <w:tab w:val="center" w:pos="4677"/>
          <w:tab w:val="left" w:pos="6480"/>
          <w:tab w:val="left" w:pos="8445"/>
        </w:tabs>
        <w:spacing w:after="12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10"/>
        </w:rPr>
      </w:pPr>
    </w:p>
    <w:p w:rsidR="007C5FEE" w:rsidRPr="003F30E8" w:rsidRDefault="007C5FEE" w:rsidP="007C5FEE">
      <w:pPr>
        <w:pStyle w:val="afa"/>
        <w:jc w:val="center"/>
        <w:rPr>
          <w:b/>
          <w:color w:val="595959" w:themeColor="text1" w:themeTint="A6"/>
          <w:sz w:val="22"/>
          <w:szCs w:val="22"/>
        </w:rPr>
      </w:pPr>
      <w:r w:rsidRPr="003F30E8">
        <w:rPr>
          <w:b/>
          <w:color w:val="595959" w:themeColor="text1" w:themeTint="A6"/>
          <w:sz w:val="22"/>
          <w:szCs w:val="22"/>
        </w:rPr>
        <w:t>Материально – техническое обеспечение:</w:t>
      </w:r>
    </w:p>
    <w:p w:rsidR="007C5FEE" w:rsidRPr="003F30E8" w:rsidRDefault="007C5FEE" w:rsidP="007C5FEE">
      <w:pPr>
        <w:pStyle w:val="afa"/>
        <w:jc w:val="center"/>
        <w:rPr>
          <w:i/>
          <w:color w:val="595959" w:themeColor="text1" w:themeTint="A6"/>
          <w:sz w:val="4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1"/>
        <w:gridCol w:w="1513"/>
        <w:gridCol w:w="3167"/>
      </w:tblGrid>
      <w:tr w:rsidR="007C5FEE" w:rsidRPr="003F30E8" w:rsidTr="004E425C">
        <w:trPr>
          <w:trHeight w:val="49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Количество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примечания</w:t>
            </w:r>
          </w:p>
        </w:tc>
      </w:tr>
      <w:tr w:rsidR="007C5FEE" w:rsidRPr="003F30E8" w:rsidTr="004E42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b/>
                <w:color w:val="595959" w:themeColor="text1" w:themeTint="A6"/>
                <w:sz w:val="22"/>
                <w:szCs w:val="22"/>
              </w:rPr>
              <w:t>Библиотечный фонд (книгопечатная продукция</w:t>
            </w:r>
            <w:r w:rsidRPr="003F30E8">
              <w:rPr>
                <w:color w:val="595959" w:themeColor="text1" w:themeTint="A6"/>
                <w:sz w:val="22"/>
                <w:szCs w:val="22"/>
              </w:rPr>
              <w:t>)</w:t>
            </w:r>
          </w:p>
        </w:tc>
      </w:tr>
      <w:tr w:rsidR="007C5FEE" w:rsidRPr="003F30E8" w:rsidTr="004E425C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Примерная программа начального общего образования по изобразительному искусству.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lastRenderedPageBreak/>
              <w:t>Учебно-наглядные пособия.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Методические пособия (рекомендации к проведению уроков изобразит. искусства)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Справочные пособия, энциклопедии по искусству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Книги о художниках и художественных музеях, по стилям изобразительного искусства и архитектуры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Научно-популярная литература по искусству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lastRenderedPageBreak/>
              <w:t>Д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lastRenderedPageBreak/>
              <w:t>Д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Ф/Д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Д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Д\П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Д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7C5FEE" w:rsidRPr="003F30E8" w:rsidTr="004E42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3F30E8">
              <w:rPr>
                <w:b/>
                <w:color w:val="595959" w:themeColor="text1" w:themeTint="A6"/>
                <w:sz w:val="22"/>
                <w:szCs w:val="22"/>
              </w:rPr>
              <w:lastRenderedPageBreak/>
              <w:t>Печатные пособия</w:t>
            </w:r>
          </w:p>
        </w:tc>
      </w:tr>
      <w:tr w:rsidR="007C5FEE" w:rsidRPr="003F30E8" w:rsidTr="004E425C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3F30E8">
              <w:rPr>
                <w:color w:val="595959" w:themeColor="text1" w:themeTint="A6"/>
                <w:sz w:val="22"/>
                <w:szCs w:val="22"/>
              </w:rPr>
              <w:t>Учебно</w:t>
            </w:r>
            <w:proofErr w:type="spellEnd"/>
            <w:r w:rsidRPr="003F30E8">
              <w:rPr>
                <w:color w:val="595959" w:themeColor="text1" w:themeTint="A6"/>
                <w:sz w:val="22"/>
                <w:szCs w:val="22"/>
              </w:rPr>
              <w:t xml:space="preserve"> – наглядные пособия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(таблицы, плакаты</w:t>
            </w:r>
            <w:r w:rsidRPr="003F30E8">
              <w:rPr>
                <w:i/>
                <w:color w:val="595959" w:themeColor="text1" w:themeTint="A6"/>
                <w:sz w:val="22"/>
                <w:szCs w:val="22"/>
              </w:rPr>
              <w:t>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Ф/Д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7C5FEE" w:rsidRPr="003F30E8" w:rsidTr="004E42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3F30E8">
              <w:rPr>
                <w:b/>
                <w:color w:val="595959" w:themeColor="text1" w:themeTint="A6"/>
                <w:sz w:val="22"/>
                <w:szCs w:val="22"/>
              </w:rPr>
              <w:t>Информационно-коммуникативные средства</w:t>
            </w:r>
          </w:p>
        </w:tc>
      </w:tr>
      <w:tr w:rsidR="007C5FEE" w:rsidRPr="003F30E8" w:rsidTr="004E425C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proofErr w:type="spellStart"/>
            <w:r w:rsidRPr="003F30E8">
              <w:rPr>
                <w:color w:val="595959" w:themeColor="text1" w:themeTint="A6"/>
                <w:sz w:val="22"/>
                <w:szCs w:val="22"/>
              </w:rPr>
              <w:t>Общепользовательские</w:t>
            </w:r>
            <w:proofErr w:type="spellEnd"/>
            <w:r w:rsidRPr="003F30E8">
              <w:rPr>
                <w:color w:val="595959" w:themeColor="text1" w:themeTint="A6"/>
                <w:sz w:val="22"/>
                <w:szCs w:val="22"/>
              </w:rPr>
              <w:t xml:space="preserve"> цифровые инструменты учебной деятельности (текстовый редактор,</w:t>
            </w:r>
            <w:r w:rsidRPr="003F30E8">
              <w:rPr>
                <w:color w:val="595959" w:themeColor="text1" w:themeTint="A6"/>
                <w:sz w:val="22"/>
                <w:szCs w:val="22"/>
                <w:lang w:val="en-US"/>
              </w:rPr>
              <w:t>Paint</w:t>
            </w:r>
            <w:r w:rsidRPr="003F30E8">
              <w:rPr>
                <w:color w:val="595959" w:themeColor="text1" w:themeTint="A6"/>
                <w:sz w:val="22"/>
                <w:szCs w:val="22"/>
              </w:rPr>
              <w:t>, редактор создания презентаций)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Д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7C5FEE" w:rsidRPr="003F30E8" w:rsidTr="004E42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3F30E8">
              <w:rPr>
                <w:b/>
                <w:color w:val="595959" w:themeColor="text1" w:themeTint="A6"/>
                <w:sz w:val="22"/>
                <w:szCs w:val="22"/>
              </w:rPr>
              <w:t>Технические средства обучения</w:t>
            </w:r>
          </w:p>
        </w:tc>
      </w:tr>
      <w:tr w:rsidR="007C5FEE" w:rsidRPr="003F30E8" w:rsidTr="004E425C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компьютер с художественным программным обеспечением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Д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7C5FEE" w:rsidRPr="003F30E8" w:rsidTr="004E42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jc w:val="center"/>
              <w:rPr>
                <w:b/>
                <w:color w:val="595959" w:themeColor="text1" w:themeTint="A6"/>
                <w:sz w:val="22"/>
                <w:szCs w:val="22"/>
              </w:rPr>
            </w:pPr>
            <w:r w:rsidRPr="003F30E8">
              <w:rPr>
                <w:b/>
                <w:color w:val="595959" w:themeColor="text1" w:themeTint="A6"/>
                <w:sz w:val="22"/>
                <w:szCs w:val="22"/>
              </w:rPr>
              <w:t xml:space="preserve">         Учебно-практическое оборудование</w:t>
            </w:r>
          </w:p>
        </w:tc>
      </w:tr>
      <w:tr w:rsidR="007C5FEE" w:rsidRPr="003F30E8" w:rsidTr="004E425C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Краски акварельные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Бумага А4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Бумага цветная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Фломастеры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Емкости для воды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Пластилин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Клей ножницы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</w:tc>
      </w:tr>
      <w:tr w:rsidR="007C5FEE" w:rsidRPr="003F30E8" w:rsidTr="004E42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jc w:val="center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b/>
                <w:color w:val="595959" w:themeColor="text1" w:themeTint="A6"/>
                <w:sz w:val="22"/>
                <w:szCs w:val="22"/>
              </w:rPr>
              <w:t>Модели и натурный фонд</w:t>
            </w:r>
          </w:p>
        </w:tc>
      </w:tr>
      <w:tr w:rsidR="007C5FEE" w:rsidRPr="003F30E8" w:rsidTr="004E425C"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Гербарии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Керамические изделия (вазы, кринки)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Предметы быта (блюда, самовары, подносы)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Д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Д</w:t>
            </w:r>
          </w:p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  <w:r w:rsidRPr="003F30E8">
              <w:rPr>
                <w:color w:val="595959" w:themeColor="text1" w:themeTint="A6"/>
                <w:sz w:val="22"/>
                <w:szCs w:val="22"/>
              </w:rPr>
              <w:t>Д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EE" w:rsidRPr="003F30E8" w:rsidRDefault="007C5FEE" w:rsidP="004E425C">
            <w:pPr>
              <w:pStyle w:val="afa"/>
              <w:rPr>
                <w:color w:val="595959" w:themeColor="text1" w:themeTint="A6"/>
                <w:sz w:val="22"/>
                <w:szCs w:val="22"/>
              </w:rPr>
            </w:pPr>
          </w:p>
        </w:tc>
      </w:tr>
    </w:tbl>
    <w:p w:rsidR="007C5FEE" w:rsidRPr="003F30E8" w:rsidRDefault="007C5FEE" w:rsidP="007C5FEE">
      <w:pPr>
        <w:pStyle w:val="afa"/>
        <w:rPr>
          <w:i/>
          <w:color w:val="595959" w:themeColor="text1" w:themeTint="A6"/>
          <w:sz w:val="22"/>
          <w:szCs w:val="22"/>
        </w:rPr>
      </w:pPr>
      <w:r w:rsidRPr="003F30E8">
        <w:rPr>
          <w:i/>
          <w:color w:val="595959" w:themeColor="text1" w:themeTint="A6"/>
          <w:sz w:val="22"/>
          <w:szCs w:val="22"/>
        </w:rPr>
        <w:t>Д – демонстрационный материал (не менее одного на класс),</w:t>
      </w:r>
    </w:p>
    <w:p w:rsidR="007C5FEE" w:rsidRPr="003F30E8" w:rsidRDefault="007C5FEE" w:rsidP="007C5FEE">
      <w:pPr>
        <w:pStyle w:val="afa"/>
        <w:rPr>
          <w:i/>
          <w:color w:val="595959" w:themeColor="text1" w:themeTint="A6"/>
          <w:sz w:val="22"/>
          <w:szCs w:val="22"/>
        </w:rPr>
      </w:pPr>
      <w:r w:rsidRPr="003F30E8">
        <w:rPr>
          <w:i/>
          <w:color w:val="595959" w:themeColor="text1" w:themeTint="A6"/>
          <w:sz w:val="22"/>
          <w:szCs w:val="22"/>
        </w:rPr>
        <w:t>К – полный комплект (на каждого ученика класса),</w:t>
      </w:r>
    </w:p>
    <w:p w:rsidR="007C5FEE" w:rsidRPr="003F30E8" w:rsidRDefault="007C5FEE" w:rsidP="007C5FEE">
      <w:pPr>
        <w:pStyle w:val="afa"/>
        <w:rPr>
          <w:i/>
          <w:color w:val="595959" w:themeColor="text1" w:themeTint="A6"/>
          <w:sz w:val="22"/>
          <w:szCs w:val="22"/>
        </w:rPr>
      </w:pPr>
      <w:r w:rsidRPr="003F30E8">
        <w:rPr>
          <w:i/>
          <w:color w:val="595959" w:themeColor="text1" w:themeTint="A6"/>
          <w:sz w:val="22"/>
          <w:szCs w:val="22"/>
        </w:rPr>
        <w:t>Ф -  комплект для фронтальной работы (не менее одного экземпляра на двух учеников),</w:t>
      </w:r>
    </w:p>
    <w:p w:rsidR="007C5FEE" w:rsidRPr="003F30E8" w:rsidRDefault="007C5FEE" w:rsidP="007C5FEE">
      <w:pPr>
        <w:pStyle w:val="afa"/>
        <w:rPr>
          <w:i/>
          <w:color w:val="595959" w:themeColor="text1" w:themeTint="A6"/>
          <w:sz w:val="22"/>
          <w:szCs w:val="22"/>
        </w:rPr>
      </w:pPr>
      <w:r w:rsidRPr="003F30E8">
        <w:rPr>
          <w:i/>
          <w:color w:val="595959" w:themeColor="text1" w:themeTint="A6"/>
          <w:sz w:val="22"/>
          <w:szCs w:val="22"/>
        </w:rPr>
        <w:t>П – комплект, необходимый для работы в группах (один экземпляр на 5-6 человек)</w:t>
      </w:r>
    </w:p>
    <w:p w:rsidR="0099013C" w:rsidRPr="003F30E8" w:rsidRDefault="0099013C" w:rsidP="0099013C">
      <w:pPr>
        <w:pStyle w:val="afa"/>
        <w:rPr>
          <w:rFonts w:ascii="Times New Roman" w:hAnsi="Times New Roman" w:cs="Times New Roman"/>
          <w:i/>
          <w:color w:val="595959" w:themeColor="text1" w:themeTint="A6"/>
          <w:sz w:val="22"/>
          <w:szCs w:val="22"/>
        </w:rPr>
      </w:pPr>
    </w:p>
    <w:p w:rsidR="0099013C" w:rsidRPr="003F30E8" w:rsidRDefault="0099013C" w:rsidP="0099013C">
      <w:pPr>
        <w:pStyle w:val="afa"/>
        <w:rPr>
          <w:rFonts w:ascii="Times New Roman" w:hAnsi="Times New Roman" w:cs="Times New Roman"/>
          <w:b/>
          <w:i/>
          <w:color w:val="595959" w:themeColor="text1" w:themeTint="A6"/>
          <w:sz w:val="22"/>
          <w:szCs w:val="22"/>
        </w:rPr>
      </w:pPr>
      <w:r w:rsidRPr="003F30E8">
        <w:rPr>
          <w:rFonts w:ascii="Times New Roman" w:hAnsi="Times New Roman" w:cs="Times New Roman"/>
          <w:b/>
          <w:i/>
          <w:color w:val="595959" w:themeColor="text1" w:themeTint="A6"/>
          <w:sz w:val="22"/>
          <w:szCs w:val="22"/>
        </w:rPr>
        <w:t>Учебно-методическое обеспечение: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-4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-4"/>
          <w:sz w:val="22"/>
          <w:szCs w:val="22"/>
        </w:rPr>
        <w:t xml:space="preserve">УМК для 4  класса общеобразовательного учреждения, на основе которого ведется преподавание предмета, содержит: 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Кузин В.С., Изобразительное искусство.4 класс: учебник /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                   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В.С.Кузин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, </w:t>
      </w:r>
      <w:proofErr w:type="spellStart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Э.И.Кубышкина</w:t>
      </w:r>
      <w:proofErr w:type="spellEnd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.- М.: Дрофа.2007.</w:t>
      </w:r>
    </w:p>
    <w:p w:rsidR="0099013C" w:rsidRPr="003F30E8" w:rsidRDefault="0099013C" w:rsidP="0099013C">
      <w:pPr>
        <w:pStyle w:val="afa"/>
        <w:jc w:val="both"/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</w:pPr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 xml:space="preserve">Кузин В.С. Изобразительное искусство.4 класс: рабочая тетрадь </w:t>
      </w:r>
      <w:proofErr w:type="spellStart"/>
      <w:proofErr w:type="gramStart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В.С.Кузин,Э.И.Кубышкина</w:t>
      </w:r>
      <w:proofErr w:type="spellEnd"/>
      <w:proofErr w:type="gramEnd"/>
      <w:r w:rsidRPr="003F30E8">
        <w:rPr>
          <w:rFonts w:ascii="Times New Roman" w:hAnsi="Times New Roman" w:cs="Times New Roman"/>
          <w:color w:val="595959" w:themeColor="text1" w:themeTint="A6"/>
          <w:spacing w:val="4"/>
          <w:sz w:val="22"/>
          <w:szCs w:val="22"/>
        </w:rPr>
        <w:t>. – М.: Дрофа,2007.</w:t>
      </w:r>
    </w:p>
    <w:p w:rsidR="0099013C" w:rsidRPr="003F30E8" w:rsidRDefault="0099013C" w:rsidP="003F30E8">
      <w:pPr>
        <w:pStyle w:val="afa"/>
        <w:rPr>
          <w:rFonts w:ascii="Times New Roman" w:hAnsi="Times New Roman" w:cs="Times New Roman"/>
          <w:color w:val="595959" w:themeColor="text1" w:themeTint="A6"/>
        </w:rPr>
      </w:pPr>
      <w:r w:rsidRPr="003F30E8">
        <w:rPr>
          <w:rFonts w:ascii="Times New Roman" w:hAnsi="Times New Roman" w:cs="Times New Roman"/>
          <w:color w:val="595959" w:themeColor="text1" w:themeTint="A6"/>
        </w:rPr>
        <w:t>Книги о художниках и художественных музеях</w:t>
      </w:r>
    </w:p>
    <w:sectPr w:rsidR="0099013C" w:rsidRPr="003F30E8" w:rsidSect="00F2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169D"/>
    <w:multiLevelType w:val="hybridMultilevel"/>
    <w:tmpl w:val="5D0AAF1C"/>
    <w:lvl w:ilvl="0" w:tplc="B8F88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13C"/>
    <w:rsid w:val="00120924"/>
    <w:rsid w:val="001F6278"/>
    <w:rsid w:val="003F30E8"/>
    <w:rsid w:val="00681C4E"/>
    <w:rsid w:val="007A70FD"/>
    <w:rsid w:val="007C5FEE"/>
    <w:rsid w:val="00870BE8"/>
    <w:rsid w:val="008B2CA7"/>
    <w:rsid w:val="0099013C"/>
    <w:rsid w:val="00A776F1"/>
    <w:rsid w:val="00C24A3D"/>
    <w:rsid w:val="00E41A3D"/>
    <w:rsid w:val="00EE5BC8"/>
    <w:rsid w:val="00F228C4"/>
    <w:rsid w:val="00F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EEB3C-2575-4853-8184-C9E2C78A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C4"/>
  </w:style>
  <w:style w:type="paragraph" w:styleId="1">
    <w:name w:val="heading 1"/>
    <w:basedOn w:val="a"/>
    <w:next w:val="a"/>
    <w:link w:val="10"/>
    <w:qFormat/>
    <w:rsid w:val="009901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01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9013C"/>
    <w:pPr>
      <w:keepNext/>
      <w:autoSpaceDE w:val="0"/>
      <w:autoSpaceDN w:val="0"/>
      <w:spacing w:after="0" w:line="240" w:lineRule="auto"/>
      <w:ind w:left="-958"/>
      <w:jc w:val="center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9013C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99013C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99013C"/>
    <w:pPr>
      <w:spacing w:after="0" w:line="268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99013C"/>
    <w:pPr>
      <w:spacing w:after="0"/>
      <w:outlineLvl w:val="6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99013C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99013C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13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013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9013C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013C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99013C"/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99013C"/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99013C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99013C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99013C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styleId="a3">
    <w:name w:val="Hyperlink"/>
    <w:basedOn w:val="a0"/>
    <w:semiHidden/>
    <w:unhideWhenUsed/>
    <w:rsid w:val="0099013C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99013C"/>
    <w:rPr>
      <w:color w:val="800080"/>
      <w:u w:val="single"/>
    </w:rPr>
  </w:style>
  <w:style w:type="character" w:styleId="a5">
    <w:name w:val="Emphasis"/>
    <w:qFormat/>
    <w:rsid w:val="0099013C"/>
    <w:rPr>
      <w:b/>
      <w:bCs/>
      <w:i/>
      <w:iCs/>
      <w:spacing w:val="10"/>
      <w:bdr w:val="none" w:sz="0" w:space="0" w:color="auto" w:frame="1"/>
    </w:rPr>
  </w:style>
  <w:style w:type="paragraph" w:styleId="a6">
    <w:name w:val="Normal (Web)"/>
    <w:basedOn w:val="a"/>
    <w:semiHidden/>
    <w:unhideWhenUsed/>
    <w:rsid w:val="0099013C"/>
    <w:pPr>
      <w:widowControl w:val="0"/>
      <w:suppressAutoHyphens/>
      <w:spacing w:before="280" w:after="28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footnote text"/>
    <w:basedOn w:val="a"/>
    <w:link w:val="a8"/>
    <w:semiHidden/>
    <w:unhideWhenUsed/>
    <w:rsid w:val="0099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9013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semiHidden/>
    <w:unhideWhenUsed/>
    <w:rsid w:val="009901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semiHidden/>
    <w:rsid w:val="0099013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semiHidden/>
    <w:unhideWhenUsed/>
    <w:rsid w:val="009901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semiHidden/>
    <w:rsid w:val="0099013C"/>
    <w:rPr>
      <w:rFonts w:ascii="Calibri" w:eastAsia="Times New Roman" w:hAnsi="Calibri" w:cs="Times New Roman"/>
    </w:rPr>
  </w:style>
  <w:style w:type="paragraph" w:styleId="ad">
    <w:name w:val="caption"/>
    <w:basedOn w:val="a"/>
    <w:next w:val="a"/>
    <w:semiHidden/>
    <w:unhideWhenUsed/>
    <w:qFormat/>
    <w:rsid w:val="0099013C"/>
    <w:rPr>
      <w:rFonts w:ascii="Calibri" w:eastAsia="Times New Roman" w:hAnsi="Calibri" w:cs="Times New Roman"/>
      <w:b/>
      <w:bCs/>
      <w:sz w:val="18"/>
      <w:szCs w:val="18"/>
      <w:lang w:val="en-US" w:eastAsia="en-US" w:bidi="en-US"/>
    </w:rPr>
  </w:style>
  <w:style w:type="paragraph" w:styleId="ae">
    <w:name w:val="Title"/>
    <w:basedOn w:val="a"/>
    <w:next w:val="a"/>
    <w:link w:val="af"/>
    <w:qFormat/>
    <w:rsid w:val="0099013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99013C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af0">
    <w:name w:val="Body Text"/>
    <w:basedOn w:val="a"/>
    <w:link w:val="11"/>
    <w:semiHidden/>
    <w:unhideWhenUsed/>
    <w:rsid w:val="009901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semiHidden/>
    <w:rsid w:val="0099013C"/>
  </w:style>
  <w:style w:type="paragraph" w:styleId="af2">
    <w:name w:val="Body Text Indent"/>
    <w:basedOn w:val="a"/>
    <w:link w:val="af3"/>
    <w:semiHidden/>
    <w:unhideWhenUsed/>
    <w:rsid w:val="009901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99013C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next w:val="a"/>
    <w:link w:val="af5"/>
    <w:qFormat/>
    <w:rsid w:val="0099013C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af5">
    <w:name w:val="Подзаголовок Знак"/>
    <w:basedOn w:val="a0"/>
    <w:link w:val="af4"/>
    <w:rsid w:val="0099013C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styleId="31">
    <w:name w:val="Body Text 3"/>
    <w:basedOn w:val="a"/>
    <w:link w:val="310"/>
    <w:semiHidden/>
    <w:unhideWhenUsed/>
    <w:rsid w:val="0099013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2">
    <w:name w:val="Основной текст 3 Знак"/>
    <w:basedOn w:val="a0"/>
    <w:semiHidden/>
    <w:rsid w:val="0099013C"/>
    <w:rPr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99013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99013C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33">
    <w:name w:val="Body Text Indent 3"/>
    <w:basedOn w:val="a"/>
    <w:link w:val="34"/>
    <w:semiHidden/>
    <w:unhideWhenUsed/>
    <w:rsid w:val="009901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99013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Block Text"/>
    <w:basedOn w:val="a"/>
    <w:semiHidden/>
    <w:unhideWhenUsed/>
    <w:rsid w:val="0099013C"/>
    <w:pPr>
      <w:autoSpaceDE w:val="0"/>
      <w:autoSpaceDN w:val="0"/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f7">
    <w:name w:val="Balloon Text"/>
    <w:basedOn w:val="a"/>
    <w:link w:val="af8"/>
    <w:semiHidden/>
    <w:unhideWhenUsed/>
    <w:rsid w:val="0099013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9013C"/>
    <w:rPr>
      <w:rFonts w:ascii="Tahoma" w:eastAsia="Times New Roman" w:hAnsi="Tahoma" w:cs="Tahoma"/>
      <w:sz w:val="16"/>
      <w:szCs w:val="16"/>
    </w:rPr>
  </w:style>
  <w:style w:type="character" w:customStyle="1" w:styleId="af9">
    <w:name w:val="Без интервала Знак"/>
    <w:basedOn w:val="a0"/>
    <w:link w:val="afa"/>
    <w:locked/>
    <w:rsid w:val="0099013C"/>
    <w:rPr>
      <w:sz w:val="24"/>
      <w:szCs w:val="24"/>
    </w:rPr>
  </w:style>
  <w:style w:type="paragraph" w:styleId="afa">
    <w:name w:val="No Spacing"/>
    <w:link w:val="af9"/>
    <w:qFormat/>
    <w:rsid w:val="0099013C"/>
    <w:pPr>
      <w:spacing w:after="0" w:line="240" w:lineRule="auto"/>
    </w:pPr>
    <w:rPr>
      <w:sz w:val="24"/>
      <w:szCs w:val="24"/>
    </w:rPr>
  </w:style>
  <w:style w:type="paragraph" w:styleId="afb">
    <w:name w:val="List Paragraph"/>
    <w:basedOn w:val="a"/>
    <w:qFormat/>
    <w:rsid w:val="009901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3">
    <w:name w:val="Quote"/>
    <w:basedOn w:val="a"/>
    <w:next w:val="a"/>
    <w:link w:val="24"/>
    <w:qFormat/>
    <w:rsid w:val="0099013C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24">
    <w:name w:val="Цитата 2 Знак"/>
    <w:basedOn w:val="a0"/>
    <w:link w:val="23"/>
    <w:rsid w:val="0099013C"/>
    <w:rPr>
      <w:rFonts w:ascii="Calibri" w:eastAsia="Times New Roman" w:hAnsi="Calibri" w:cs="Times New Roman"/>
      <w:i/>
      <w:iCs/>
      <w:lang w:val="en-US" w:eastAsia="en-US" w:bidi="en-US"/>
    </w:rPr>
  </w:style>
  <w:style w:type="paragraph" w:styleId="afc">
    <w:name w:val="Intense Quote"/>
    <w:basedOn w:val="a"/>
    <w:next w:val="a"/>
    <w:link w:val="afd"/>
    <w:qFormat/>
    <w:rsid w:val="0099013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rsid w:val="0099013C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paragraph" w:styleId="afe">
    <w:name w:val="TOC Heading"/>
    <w:basedOn w:val="1"/>
    <w:next w:val="a"/>
    <w:semiHidden/>
    <w:unhideWhenUsed/>
    <w:qFormat/>
    <w:rsid w:val="0099013C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  <w:lang w:val="en-US" w:eastAsia="en-US" w:bidi="en-US"/>
    </w:rPr>
  </w:style>
  <w:style w:type="paragraph" w:customStyle="1" w:styleId="35">
    <w:name w:val="заголовок 3"/>
    <w:basedOn w:val="a"/>
    <w:next w:val="a"/>
    <w:rsid w:val="0099013C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заголовок 2"/>
    <w:basedOn w:val="a"/>
    <w:next w:val="a"/>
    <w:rsid w:val="0099013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1">
    <w:name w:val="заголовок 8"/>
    <w:basedOn w:val="a"/>
    <w:next w:val="a"/>
    <w:rsid w:val="0099013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61">
    <w:name w:val="заголовок 6"/>
    <w:basedOn w:val="a"/>
    <w:next w:val="a"/>
    <w:rsid w:val="0099013C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"/>
    <w:next w:val="a"/>
    <w:rsid w:val="0099013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1">
    <w:name w:val="заголовок 7"/>
    <w:basedOn w:val="a"/>
    <w:next w:val="a"/>
    <w:rsid w:val="0099013C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">
    <w:name w:val="xl26"/>
    <w:basedOn w:val="a"/>
    <w:rsid w:val="0099013C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12">
    <w:name w:val="Основной 1 см"/>
    <w:basedOn w:val="a"/>
    <w:rsid w:val="0099013C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Tahoma"/>
      <w:color w:val="000000"/>
      <w:sz w:val="28"/>
      <w:szCs w:val="20"/>
      <w:lang w:val="en-US" w:eastAsia="en-US" w:bidi="en-US"/>
    </w:rPr>
  </w:style>
  <w:style w:type="paragraph" w:customStyle="1" w:styleId="311">
    <w:name w:val="Основной текст 31"/>
    <w:basedOn w:val="a"/>
    <w:rsid w:val="0099013C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16"/>
      <w:szCs w:val="16"/>
      <w:lang w:val="en-US" w:eastAsia="en-US" w:bidi="en-US"/>
    </w:rPr>
  </w:style>
  <w:style w:type="paragraph" w:customStyle="1" w:styleId="body">
    <w:name w:val="body"/>
    <w:basedOn w:val="a"/>
    <w:rsid w:val="009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">
    <w:name w:val="snoska"/>
    <w:basedOn w:val="a"/>
    <w:rsid w:val="009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zdel">
    <w:name w:val="razdel"/>
    <w:basedOn w:val="a"/>
    <w:rsid w:val="009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zag">
    <w:name w:val="podzag"/>
    <w:basedOn w:val="a"/>
    <w:rsid w:val="009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-zapiska">
    <w:name w:val="zag-zapiska"/>
    <w:basedOn w:val="a"/>
    <w:rsid w:val="0099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Subtle Emphasis"/>
    <w:qFormat/>
    <w:rsid w:val="0099013C"/>
    <w:rPr>
      <w:i/>
      <w:iCs/>
    </w:rPr>
  </w:style>
  <w:style w:type="character" w:styleId="aff0">
    <w:name w:val="Intense Emphasis"/>
    <w:qFormat/>
    <w:rsid w:val="0099013C"/>
    <w:rPr>
      <w:b/>
      <w:bCs/>
    </w:rPr>
  </w:style>
  <w:style w:type="character" w:styleId="aff1">
    <w:name w:val="Subtle Reference"/>
    <w:qFormat/>
    <w:rsid w:val="0099013C"/>
    <w:rPr>
      <w:smallCaps/>
    </w:rPr>
  </w:style>
  <w:style w:type="character" w:styleId="aff2">
    <w:name w:val="Intense Reference"/>
    <w:qFormat/>
    <w:rsid w:val="0099013C"/>
    <w:rPr>
      <w:smallCaps/>
      <w:spacing w:val="5"/>
      <w:u w:val="single"/>
    </w:rPr>
  </w:style>
  <w:style w:type="character" w:styleId="aff3">
    <w:name w:val="Book Title"/>
    <w:qFormat/>
    <w:rsid w:val="0099013C"/>
    <w:rPr>
      <w:i/>
      <w:iCs/>
      <w:smallCaps/>
      <w:spacing w:val="5"/>
    </w:rPr>
  </w:style>
  <w:style w:type="character" w:customStyle="1" w:styleId="11">
    <w:name w:val="Основной текст Знак1"/>
    <w:basedOn w:val="a0"/>
    <w:link w:val="af0"/>
    <w:semiHidden/>
    <w:locked/>
    <w:rsid w:val="0099013C"/>
    <w:rPr>
      <w:rFonts w:ascii="Times New Roman" w:eastAsia="Times New Roman" w:hAnsi="Times New Roman" w:cs="Times New Roman"/>
      <w:sz w:val="28"/>
      <w:szCs w:val="28"/>
    </w:rPr>
  </w:style>
  <w:style w:type="character" w:customStyle="1" w:styleId="310">
    <w:name w:val="Основной текст 3 Знак1"/>
    <w:basedOn w:val="a0"/>
    <w:link w:val="31"/>
    <w:semiHidden/>
    <w:locked/>
    <w:rsid w:val="0099013C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body1">
    <w:name w:val="body1"/>
    <w:basedOn w:val="a0"/>
    <w:rsid w:val="0099013C"/>
  </w:style>
  <w:style w:type="table" w:styleId="aff4">
    <w:name w:val="Table Grid"/>
    <w:basedOn w:val="a1"/>
    <w:rsid w:val="009901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5586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8</cp:revision>
  <cp:lastPrinted>2015-09-17T15:02:00Z</cp:lastPrinted>
  <dcterms:created xsi:type="dcterms:W3CDTF">2005-05-29T17:08:00Z</dcterms:created>
  <dcterms:modified xsi:type="dcterms:W3CDTF">2021-06-25T07:56:00Z</dcterms:modified>
</cp:coreProperties>
</file>